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4.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3E5" w:rsidRDefault="008D13E5" w:rsidP="008D13E5">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Проект</w:t>
      </w:r>
    </w:p>
    <w:p w:rsidR="003379FC" w:rsidRDefault="003379FC" w:rsidP="00AE1D34">
      <w:pPr>
        <w:spacing w:after="0" w:line="240" w:lineRule="auto"/>
        <w:ind w:firstLine="709"/>
        <w:jc w:val="center"/>
        <w:rPr>
          <w:rFonts w:ascii="Times New Roman" w:hAnsi="Times New Roman" w:cs="Times New Roman"/>
          <w:sz w:val="24"/>
          <w:szCs w:val="24"/>
        </w:rPr>
      </w:pPr>
      <w:r w:rsidRPr="003379FC">
        <w:rPr>
          <w:rFonts w:ascii="Times New Roman" w:hAnsi="Times New Roman" w:cs="Times New Roman"/>
          <w:sz w:val="24"/>
          <w:szCs w:val="24"/>
        </w:rPr>
        <w:t>Прогноз социально-экономического развития муниципального образования городского округа «Город Комсомольск-на-Амуре» на долгосрочный период</w:t>
      </w:r>
    </w:p>
    <w:p w:rsidR="003379FC" w:rsidRPr="0051147A" w:rsidRDefault="003379FC" w:rsidP="00AE1D34">
      <w:pPr>
        <w:spacing w:after="0" w:line="240" w:lineRule="auto"/>
        <w:ind w:firstLine="709"/>
        <w:rPr>
          <w:rFonts w:ascii="Times New Roman" w:hAnsi="Times New Roman" w:cs="Times New Roman"/>
          <w:sz w:val="24"/>
          <w:szCs w:val="24"/>
        </w:rPr>
      </w:pP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Прогноз социально-экономического развития г. Комсомольск-на-Амуре на период до 2032 года разработан в составе трех основных сценариев долгосрочного развития: инерционного, базового и оптимистического. Кроме того, учитывая большую зависимость экономики города от перспектив и динамики развития территории опережающего социально-экономического развития «Комсомольск», сценарные варианты проработаны с различной эффективностью и интенсивностью развития ТОСЭР.</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 xml:space="preserve">Базовый и оптимистический сценарии предполагают продолжение активных институциональных преобразований, направленных на улучшение делового климата, развитие конкуренции, повышение качества и эффективности корпоративного и государственного управления в сфере развития малого и среднего предпринимательства. Инерционный сценарий сформирован исходя из концепции экономической политики органов исполнительной власти города, ориентированной на реализацию механизмов антикризисного управления. </w:t>
      </w:r>
    </w:p>
    <w:p w:rsidR="003379FC" w:rsidRPr="0051147A" w:rsidRDefault="003379FC" w:rsidP="00AE1D34">
      <w:pPr>
        <w:widowControl w:val="0"/>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b/>
          <w:sz w:val="24"/>
          <w:szCs w:val="24"/>
        </w:rPr>
        <w:t>Инерционный</w:t>
      </w:r>
      <w:r w:rsidRPr="0051147A">
        <w:rPr>
          <w:rFonts w:ascii="Times New Roman" w:hAnsi="Times New Roman" w:cs="Times New Roman"/>
          <w:sz w:val="24"/>
          <w:szCs w:val="24"/>
        </w:rPr>
        <w:t xml:space="preserve"> </w:t>
      </w:r>
      <w:r w:rsidRPr="0051147A">
        <w:rPr>
          <w:rFonts w:ascii="Times New Roman" w:hAnsi="Times New Roman" w:cs="Times New Roman"/>
          <w:b/>
          <w:sz w:val="24"/>
          <w:szCs w:val="24"/>
        </w:rPr>
        <w:t>сценарий</w:t>
      </w:r>
      <w:r w:rsidRPr="0051147A">
        <w:rPr>
          <w:rFonts w:ascii="Times New Roman" w:hAnsi="Times New Roman" w:cs="Times New Roman"/>
          <w:sz w:val="24"/>
          <w:szCs w:val="24"/>
        </w:rPr>
        <w:t xml:space="preserve"> </w:t>
      </w:r>
      <w:r w:rsidRPr="0051147A">
        <w:rPr>
          <w:rFonts w:ascii="Times New Roman" w:hAnsi="Times New Roman" w:cs="Times New Roman"/>
          <w:b/>
          <w:sz w:val="24"/>
          <w:szCs w:val="24"/>
        </w:rPr>
        <w:t>(вариант 1)</w:t>
      </w:r>
      <w:r w:rsidRPr="0051147A">
        <w:rPr>
          <w:rFonts w:ascii="Times New Roman" w:hAnsi="Times New Roman" w:cs="Times New Roman"/>
          <w:sz w:val="24"/>
          <w:szCs w:val="24"/>
        </w:rPr>
        <w:t xml:space="preserve"> характеризуется умеренными долгосрочными темпами роста экономики РФ, а также консервативными параметрами реализации механизмов ТОСЭР «Комсомольск», предполагающими формирование и развитие на территории инвестиционных площадок исключительно якорных резидентов:</w:t>
      </w:r>
    </w:p>
    <w:p w:rsidR="003379FC" w:rsidRPr="0051147A" w:rsidRDefault="003379FC" w:rsidP="00AE1D34">
      <w:pPr>
        <w:widowControl w:val="0"/>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 xml:space="preserve">Данный сценарий не предполагает активной фазы интенсификации инструментов развития субъектов малого и среднего предпринимательства. </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b/>
          <w:sz w:val="24"/>
          <w:szCs w:val="24"/>
        </w:rPr>
        <w:t xml:space="preserve">Базовый сценарий (вариант 2) </w:t>
      </w:r>
      <w:r w:rsidRPr="0051147A">
        <w:rPr>
          <w:rFonts w:ascii="Times New Roman" w:hAnsi="Times New Roman" w:cs="Times New Roman"/>
          <w:sz w:val="24"/>
          <w:szCs w:val="24"/>
        </w:rPr>
        <w:t xml:space="preserve">характеризуется повышенными импульсами инвестиционного развития и усилением инновационной направленности экономического роста Российской Федерации. Функционирование ТОСЭР «Комсомольск» базируется на консервативных параметрах развития, основанных на узконаправленных направлениях экономического роста, в соответствии с программами якорных резидентов инвестиционных площадок. </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Данный сценарий дополняется созданием комплекса малых и средних предприятий, ориентированных на производство импортозамещающей продукции продовольственного и непродовольственного назначения.</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b/>
          <w:sz w:val="24"/>
          <w:szCs w:val="24"/>
        </w:rPr>
        <w:t>Оптимистический</w:t>
      </w:r>
      <w:r w:rsidRPr="0051147A">
        <w:rPr>
          <w:rFonts w:ascii="Times New Roman" w:hAnsi="Times New Roman" w:cs="Times New Roman"/>
          <w:sz w:val="24"/>
          <w:szCs w:val="24"/>
        </w:rPr>
        <w:t xml:space="preserve"> </w:t>
      </w:r>
      <w:r w:rsidRPr="0051147A">
        <w:rPr>
          <w:rFonts w:ascii="Times New Roman" w:hAnsi="Times New Roman" w:cs="Times New Roman"/>
          <w:b/>
          <w:sz w:val="24"/>
          <w:szCs w:val="24"/>
        </w:rPr>
        <w:t xml:space="preserve">сценарий (вариант 3) </w:t>
      </w:r>
      <w:r w:rsidRPr="0051147A">
        <w:rPr>
          <w:rFonts w:ascii="Times New Roman" w:hAnsi="Times New Roman" w:cs="Times New Roman"/>
          <w:sz w:val="24"/>
          <w:szCs w:val="24"/>
        </w:rPr>
        <w:t>характеризуется форсированными темпами роста экономики РФ.</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Сценарий носит прорывной характер и предусматривает полномасштабную реализацию всех задач и механизмов территории опережающего социально-экономического развития «Комсомольск», основанных на активном развитии субъектов малого и среднего предпринимательства, как на территории ТОСЭР, так и в пределах экономики города в целом.</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Основные сценарные параметры развития показатели прогноза социально-экономического развития г. Комсомольска-на-Амуре на 2015 – 2032 годы представлены в таблице 1. В блоке, характеризующем параметры развития экономики города, отражены параметры роста, основывающиеся исключительно на развитии механизмов ТОСЭР.</w:t>
      </w:r>
    </w:p>
    <w:p w:rsidR="003379FC" w:rsidRDefault="003379FC" w:rsidP="00AE1D34">
      <w:pPr>
        <w:tabs>
          <w:tab w:val="left" w:pos="992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3379FC" w:rsidRPr="0051147A" w:rsidRDefault="003379FC" w:rsidP="00AE1D34">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lastRenderedPageBreak/>
        <w:t xml:space="preserve">Таблица 1 - Основные сценарные параметры развития показатели прогноза социально-экономического развития г. Комсомольска-на-Амуре на 2015 – 2019, в темпах роста </w:t>
      </w:r>
    </w:p>
    <w:p w:rsidR="00E667FB" w:rsidRDefault="00E667FB" w:rsidP="00AE1D34">
      <w:pPr>
        <w:tabs>
          <w:tab w:val="left" w:pos="9923"/>
        </w:tabs>
        <w:spacing w:after="0" w:line="240" w:lineRule="auto"/>
        <w:ind w:firstLine="709"/>
        <w:jc w:val="both"/>
        <w:rPr>
          <w:rFonts w:ascii="Times New Roman" w:hAnsi="Times New Roman" w:cs="Times New Roman"/>
          <w:sz w:val="24"/>
          <w:szCs w:val="24"/>
        </w:rPr>
      </w:pPr>
    </w:p>
    <w:tbl>
      <w:tblPr>
        <w:tblStyle w:val="201"/>
        <w:tblW w:w="0" w:type="auto"/>
        <w:jc w:val="center"/>
        <w:tblLook w:val="04A0" w:firstRow="1" w:lastRow="0" w:firstColumn="1" w:lastColumn="0" w:noHBand="0" w:noVBand="1"/>
      </w:tblPr>
      <w:tblGrid>
        <w:gridCol w:w="2165"/>
        <w:gridCol w:w="876"/>
        <w:gridCol w:w="966"/>
        <w:gridCol w:w="877"/>
        <w:gridCol w:w="877"/>
        <w:gridCol w:w="877"/>
        <w:gridCol w:w="877"/>
        <w:gridCol w:w="915"/>
        <w:gridCol w:w="915"/>
      </w:tblGrid>
      <w:tr w:rsidR="00E667FB" w:rsidRPr="0051147A" w:rsidTr="00807188">
        <w:trPr>
          <w:jc w:val="center"/>
        </w:trPr>
        <w:tc>
          <w:tcPr>
            <w:tcW w:w="2165"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Сценарий</w:t>
            </w:r>
          </w:p>
        </w:tc>
        <w:tc>
          <w:tcPr>
            <w:tcW w:w="876"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2015</w:t>
            </w:r>
          </w:p>
        </w:tc>
        <w:tc>
          <w:tcPr>
            <w:tcW w:w="966"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2016</w:t>
            </w:r>
          </w:p>
        </w:tc>
        <w:tc>
          <w:tcPr>
            <w:tcW w:w="877"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2017</w:t>
            </w:r>
          </w:p>
        </w:tc>
        <w:tc>
          <w:tcPr>
            <w:tcW w:w="877"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2018</w:t>
            </w:r>
          </w:p>
        </w:tc>
        <w:tc>
          <w:tcPr>
            <w:tcW w:w="877"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2019</w:t>
            </w:r>
          </w:p>
        </w:tc>
        <w:tc>
          <w:tcPr>
            <w:tcW w:w="877"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2020</w:t>
            </w:r>
          </w:p>
        </w:tc>
        <w:tc>
          <w:tcPr>
            <w:tcW w:w="915"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2021-2025</w:t>
            </w:r>
          </w:p>
        </w:tc>
        <w:tc>
          <w:tcPr>
            <w:tcW w:w="915" w:type="dxa"/>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2026-2032</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БЛОК РФ</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Инвестиции в основной капитал (в сопоставимых ценах), %</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Пессимистический</w:t>
            </w:r>
          </w:p>
        </w:tc>
        <w:tc>
          <w:tcPr>
            <w:tcW w:w="876" w:type="dxa"/>
            <w:vMerge w:val="restart"/>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91,6</w:t>
            </w:r>
          </w:p>
        </w:tc>
        <w:tc>
          <w:tcPr>
            <w:tcW w:w="966"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90,6</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98,3</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100,6</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102,7</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105,1</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104,3</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103,6</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Базовый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p>
        </w:tc>
        <w:tc>
          <w:tcPr>
            <w:tcW w:w="966"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96,9</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100,8</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103,0</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104,2</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106,6</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10,5</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104,8</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Оптимистический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p>
        </w:tc>
        <w:tc>
          <w:tcPr>
            <w:tcW w:w="966"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96,9</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103,8</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105,3</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107,1</w:t>
            </w:r>
          </w:p>
        </w:tc>
        <w:tc>
          <w:tcPr>
            <w:tcW w:w="877"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112,6</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107,1</w:t>
            </w:r>
          </w:p>
        </w:tc>
        <w:tc>
          <w:tcPr>
            <w:tcW w:w="915" w:type="dxa"/>
            <w:vAlign w:val="bottom"/>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104,0</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b/>
                <w:sz w:val="24"/>
                <w:szCs w:val="24"/>
              </w:rPr>
            </w:pPr>
            <w:r w:rsidRPr="0051147A">
              <w:rPr>
                <w:rFonts w:ascii="Times New Roman" w:hAnsi="Times New Roman" w:cs="Times New Roman"/>
                <w:b/>
                <w:sz w:val="24"/>
                <w:szCs w:val="24"/>
              </w:rPr>
              <w:t>БЛОК г. Комсомольск-на-Амуре</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 xml:space="preserve">Среднегодовой ежегодный прирост объемов промышленного производства, млрд. руб. в сопоставимых ценах </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Пессимистический</w:t>
            </w:r>
          </w:p>
        </w:tc>
        <w:tc>
          <w:tcPr>
            <w:tcW w:w="876" w:type="dxa"/>
            <w:vMerge w:val="restart"/>
            <w:vAlign w:val="center"/>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w:t>
            </w: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0,0</w:t>
            </w:r>
          </w:p>
        </w:tc>
        <w:tc>
          <w:tcPr>
            <w:tcW w:w="877"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0,0</w:t>
            </w:r>
          </w:p>
        </w:tc>
        <w:tc>
          <w:tcPr>
            <w:tcW w:w="877"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1,0</w:t>
            </w:r>
          </w:p>
        </w:tc>
        <w:tc>
          <w:tcPr>
            <w:tcW w:w="877"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1,0</w:t>
            </w:r>
          </w:p>
        </w:tc>
        <w:tc>
          <w:tcPr>
            <w:tcW w:w="915"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1,0</w:t>
            </w:r>
          </w:p>
        </w:tc>
        <w:tc>
          <w:tcPr>
            <w:tcW w:w="915"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1,0</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Базовый</w:t>
            </w:r>
          </w:p>
        </w:tc>
        <w:tc>
          <w:tcPr>
            <w:tcW w:w="876" w:type="dxa"/>
            <w:vMerge/>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0,1</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0,2</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1,2</w:t>
            </w:r>
          </w:p>
        </w:tc>
        <w:tc>
          <w:tcPr>
            <w:tcW w:w="877"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1,2</w:t>
            </w:r>
          </w:p>
        </w:tc>
        <w:tc>
          <w:tcPr>
            <w:tcW w:w="915"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1,2</w:t>
            </w:r>
          </w:p>
        </w:tc>
        <w:tc>
          <w:tcPr>
            <w:tcW w:w="915" w:type="dxa"/>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1,2</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Оптимистический</w:t>
            </w:r>
          </w:p>
        </w:tc>
        <w:tc>
          <w:tcPr>
            <w:tcW w:w="876" w:type="dxa"/>
            <w:vMerge/>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0,2</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0,2</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1,4</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1,4</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1,4</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1,4</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Среднегодовой ежегодный прирост инвестиций в основной капитал, млрд. руб. в сопоставимых ценах</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Пессимистический</w:t>
            </w:r>
          </w:p>
        </w:tc>
        <w:tc>
          <w:tcPr>
            <w:tcW w:w="876" w:type="dxa"/>
            <w:vMerge w:val="restart"/>
            <w:vAlign w:val="center"/>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w:t>
            </w: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435,0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874,0</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3,3</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3,3</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3,3</w:t>
            </w:r>
          </w:p>
        </w:tc>
        <w:tc>
          <w:tcPr>
            <w:tcW w:w="915"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w:t>
            </w:r>
          </w:p>
        </w:tc>
        <w:tc>
          <w:tcPr>
            <w:tcW w:w="915"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Базовый</w:t>
            </w:r>
          </w:p>
        </w:tc>
        <w:tc>
          <w:tcPr>
            <w:tcW w:w="876" w:type="dxa"/>
            <w:vMerge/>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435,0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874,1</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3,4</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0,1</w:t>
            </w:r>
          </w:p>
        </w:tc>
        <w:tc>
          <w:tcPr>
            <w:tcW w:w="877"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0,1</w:t>
            </w:r>
          </w:p>
        </w:tc>
        <w:tc>
          <w:tcPr>
            <w:tcW w:w="915"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0,1</w:t>
            </w:r>
          </w:p>
        </w:tc>
        <w:tc>
          <w:tcPr>
            <w:tcW w:w="915"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0,1</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Оптимистический</w:t>
            </w:r>
          </w:p>
        </w:tc>
        <w:tc>
          <w:tcPr>
            <w:tcW w:w="876" w:type="dxa"/>
            <w:vMerge/>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435,0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874,2</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3,5</w:t>
            </w:r>
          </w:p>
        </w:tc>
        <w:tc>
          <w:tcPr>
            <w:tcW w:w="877" w:type="dxa"/>
            <w:shd w:val="clear" w:color="auto" w:fill="auto"/>
            <w:vAlign w:val="center"/>
          </w:tcPr>
          <w:p w:rsidR="00E667FB" w:rsidRPr="000141B6"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0141B6">
              <w:rPr>
                <w:rFonts w:ascii="Times New Roman" w:eastAsia="Times New Roman" w:hAnsi="Times New Roman" w:cs="Times New Roman"/>
                <w:color w:val="000000"/>
                <w:sz w:val="24"/>
                <w:szCs w:val="24"/>
                <w:lang w:eastAsia="ru-RU"/>
              </w:rPr>
              <w:t>0,2</w:t>
            </w:r>
          </w:p>
        </w:tc>
        <w:tc>
          <w:tcPr>
            <w:tcW w:w="877"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0,2</w:t>
            </w:r>
          </w:p>
        </w:tc>
        <w:tc>
          <w:tcPr>
            <w:tcW w:w="915"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0,2</w:t>
            </w:r>
          </w:p>
        </w:tc>
        <w:tc>
          <w:tcPr>
            <w:tcW w:w="915" w:type="dxa"/>
            <w:shd w:val="clear" w:color="auto" w:fill="auto"/>
          </w:tcPr>
          <w:p w:rsidR="00E667FB" w:rsidRPr="000141B6" w:rsidRDefault="00E667FB" w:rsidP="00E667FB">
            <w:pPr>
              <w:tabs>
                <w:tab w:val="left" w:pos="9923"/>
              </w:tabs>
              <w:spacing w:after="0" w:line="240" w:lineRule="auto"/>
              <w:jc w:val="center"/>
              <w:rPr>
                <w:sz w:val="24"/>
                <w:szCs w:val="24"/>
              </w:rPr>
            </w:pPr>
            <w:r w:rsidRPr="000141B6">
              <w:rPr>
                <w:rFonts w:ascii="Times New Roman" w:eastAsia="Times New Roman" w:hAnsi="Times New Roman" w:cs="Times New Roman"/>
                <w:color w:val="000000"/>
                <w:sz w:val="24"/>
                <w:szCs w:val="24"/>
                <w:lang w:eastAsia="ru-RU"/>
              </w:rPr>
              <w:t>0,2</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Оборот розничной торговли, в действующих ценах в % к соответствующему периоду предыдущего года (в действующих ценах)</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Пессимистический</w:t>
            </w:r>
          </w:p>
        </w:tc>
        <w:tc>
          <w:tcPr>
            <w:tcW w:w="876" w:type="dxa"/>
            <w:vMerge w:val="restart"/>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117,2</w:t>
            </w: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sz w:val="24"/>
                <w:szCs w:val="24"/>
              </w:rPr>
            </w:pPr>
            <w:r w:rsidRPr="0051147A">
              <w:rPr>
                <w:rFonts w:ascii="Times New Roman" w:eastAsia="Times New Roman" w:hAnsi="Times New Roman" w:cs="Times New Roman"/>
                <w:color w:val="000000"/>
                <w:sz w:val="24"/>
                <w:szCs w:val="24"/>
                <w:lang w:eastAsia="ru-RU"/>
              </w:rPr>
              <w:t>110,0</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Базовый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Оптимистический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117</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113,5</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113,5</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113,5</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113,5</w:t>
            </w:r>
          </w:p>
        </w:tc>
      </w:tr>
      <w:tr w:rsidR="00E667FB" w:rsidRPr="0051147A" w:rsidTr="00807188">
        <w:trPr>
          <w:jc w:val="center"/>
        </w:trPr>
        <w:tc>
          <w:tcPr>
            <w:tcW w:w="9345" w:type="dxa"/>
            <w:gridSpan w:val="9"/>
          </w:tcPr>
          <w:p w:rsidR="00E667FB" w:rsidRPr="0051147A" w:rsidRDefault="00E667FB" w:rsidP="00E667FB">
            <w:pPr>
              <w:tabs>
                <w:tab w:val="left" w:pos="9923"/>
              </w:tabs>
              <w:spacing w:after="0" w:line="240" w:lineRule="auto"/>
              <w:jc w:val="center"/>
              <w:rPr>
                <w:rFonts w:ascii="Times New Roman" w:hAnsi="Times New Roman" w:cs="Times New Roman"/>
                <w:sz w:val="24"/>
                <w:szCs w:val="24"/>
              </w:rPr>
            </w:pPr>
            <w:r w:rsidRPr="0051147A">
              <w:rPr>
                <w:rFonts w:ascii="Times New Roman" w:hAnsi="Times New Roman" w:cs="Times New Roman"/>
                <w:sz w:val="24"/>
                <w:szCs w:val="24"/>
              </w:rPr>
              <w:t>Оборот продукции, произведенной хозяйствующими субъектами МСП, в действующих ценах в % к соответствующему периоду предыдущего года (в действующих ценах)</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Пессимистический</w:t>
            </w:r>
          </w:p>
        </w:tc>
        <w:tc>
          <w:tcPr>
            <w:tcW w:w="876" w:type="dxa"/>
            <w:vMerge w:val="restart"/>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108,2</w:t>
            </w: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108,4</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Базовый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olor w:val="000000"/>
                <w:sz w:val="24"/>
                <w:szCs w:val="24"/>
                <w:lang w:eastAsia="ru-RU"/>
              </w:rPr>
            </w:pPr>
            <w:r w:rsidRPr="0051147A">
              <w:rPr>
                <w:rFonts w:ascii="Times New Roman" w:eastAsia="Times New Roman" w:hAnsi="Times New Roman"/>
                <w:color w:val="000000"/>
                <w:sz w:val="24"/>
                <w:szCs w:val="24"/>
                <w:lang w:eastAsia="ru-RU"/>
              </w:rPr>
              <w:t>110,0</w:t>
            </w:r>
          </w:p>
        </w:tc>
      </w:tr>
      <w:tr w:rsidR="00E667FB" w:rsidRPr="0051147A" w:rsidTr="00807188">
        <w:trPr>
          <w:jc w:val="center"/>
        </w:trPr>
        <w:tc>
          <w:tcPr>
            <w:tcW w:w="2165" w:type="dxa"/>
          </w:tcPr>
          <w:p w:rsidR="00E667FB" w:rsidRPr="0051147A" w:rsidRDefault="00E667FB" w:rsidP="00E667FB">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t>Оптимистический</w:t>
            </w:r>
          </w:p>
        </w:tc>
        <w:tc>
          <w:tcPr>
            <w:tcW w:w="876" w:type="dxa"/>
            <w:vMerge/>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p>
        </w:tc>
        <w:tc>
          <w:tcPr>
            <w:tcW w:w="966"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116,6</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115,6</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114,9</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114,2</w:t>
            </w:r>
          </w:p>
        </w:tc>
        <w:tc>
          <w:tcPr>
            <w:tcW w:w="877"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113,7</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112,6</w:t>
            </w:r>
          </w:p>
        </w:tc>
        <w:tc>
          <w:tcPr>
            <w:tcW w:w="915" w:type="dxa"/>
            <w:vAlign w:val="center"/>
          </w:tcPr>
          <w:p w:rsidR="00E667FB" w:rsidRPr="0051147A" w:rsidRDefault="00E667FB" w:rsidP="00E667FB">
            <w:pPr>
              <w:tabs>
                <w:tab w:val="left" w:pos="9923"/>
              </w:tabs>
              <w:spacing w:after="0" w:line="240" w:lineRule="auto"/>
              <w:jc w:val="center"/>
              <w:rPr>
                <w:rFonts w:ascii="Times New Roman" w:eastAsia="Times New Roman" w:hAnsi="Times New Roman" w:cs="Times New Roman"/>
                <w:color w:val="000000"/>
                <w:sz w:val="24"/>
                <w:szCs w:val="24"/>
                <w:lang w:eastAsia="ru-RU"/>
              </w:rPr>
            </w:pPr>
            <w:r w:rsidRPr="0051147A">
              <w:rPr>
                <w:rFonts w:ascii="Times New Roman" w:eastAsia="Times New Roman" w:hAnsi="Times New Roman" w:cs="Times New Roman"/>
                <w:color w:val="000000"/>
                <w:sz w:val="24"/>
                <w:szCs w:val="24"/>
                <w:lang w:eastAsia="ru-RU"/>
              </w:rPr>
              <w:t>111,3</w:t>
            </w:r>
          </w:p>
        </w:tc>
      </w:tr>
    </w:tbl>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Основные показатели прогноза социально-экономического развития г. Комсомольска-на-Амуре на 2016-2032 годы представлены в таблице2.</w:t>
      </w:r>
    </w:p>
    <w:p w:rsidR="003379FC" w:rsidRPr="0051147A" w:rsidRDefault="003379FC" w:rsidP="00AE1D34">
      <w:pPr>
        <w:spacing w:after="0" w:line="240" w:lineRule="auto"/>
        <w:ind w:firstLine="709"/>
        <w:rPr>
          <w:rFonts w:ascii="Times New Roman" w:hAnsi="Times New Roman" w:cs="Times New Roman"/>
          <w:sz w:val="24"/>
          <w:szCs w:val="24"/>
        </w:rPr>
      </w:pPr>
    </w:p>
    <w:p w:rsidR="00AE1D34" w:rsidRDefault="00AE1D34" w:rsidP="00AE1D34">
      <w:pPr>
        <w:tabs>
          <w:tab w:val="left" w:pos="992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3379FC" w:rsidRPr="0051147A" w:rsidRDefault="003379FC" w:rsidP="00AE1D34">
      <w:pPr>
        <w:tabs>
          <w:tab w:val="left" w:pos="9923"/>
        </w:tabs>
        <w:spacing w:after="0" w:line="240" w:lineRule="auto"/>
        <w:jc w:val="both"/>
        <w:rPr>
          <w:rFonts w:ascii="Times New Roman" w:hAnsi="Times New Roman" w:cs="Times New Roman"/>
          <w:sz w:val="24"/>
          <w:szCs w:val="24"/>
        </w:rPr>
      </w:pPr>
      <w:r w:rsidRPr="0051147A">
        <w:rPr>
          <w:rFonts w:ascii="Times New Roman" w:hAnsi="Times New Roman" w:cs="Times New Roman"/>
          <w:sz w:val="24"/>
          <w:szCs w:val="24"/>
        </w:rPr>
        <w:lastRenderedPageBreak/>
        <w:t>Таблица 2 - Основные показатели прогноза социально-экономического развития г. Комсомольска-на-Амуре</w:t>
      </w:r>
    </w:p>
    <w:tbl>
      <w:tblPr>
        <w:tblStyle w:val="2011"/>
        <w:tblW w:w="0" w:type="auto"/>
        <w:jc w:val="center"/>
        <w:tblLook w:val="04A0" w:firstRow="1" w:lastRow="0" w:firstColumn="1" w:lastColumn="0" w:noHBand="0" w:noVBand="1"/>
      </w:tblPr>
      <w:tblGrid>
        <w:gridCol w:w="1961"/>
        <w:gridCol w:w="829"/>
        <w:gridCol w:w="926"/>
        <w:gridCol w:w="926"/>
        <w:gridCol w:w="927"/>
        <w:gridCol w:w="927"/>
        <w:gridCol w:w="927"/>
        <w:gridCol w:w="894"/>
        <w:gridCol w:w="1028"/>
      </w:tblGrid>
      <w:tr w:rsidR="00E667FB" w:rsidRPr="001E146E" w:rsidTr="00807188">
        <w:trPr>
          <w:jc w:val="center"/>
        </w:trPr>
        <w:tc>
          <w:tcPr>
            <w:tcW w:w="1963" w:type="dxa"/>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Сценарий</w:t>
            </w:r>
          </w:p>
        </w:tc>
        <w:tc>
          <w:tcPr>
            <w:tcW w:w="829" w:type="dxa"/>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2015</w:t>
            </w:r>
          </w:p>
        </w:tc>
        <w:tc>
          <w:tcPr>
            <w:tcW w:w="927" w:type="dxa"/>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2016</w:t>
            </w:r>
          </w:p>
        </w:tc>
        <w:tc>
          <w:tcPr>
            <w:tcW w:w="927" w:type="dxa"/>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2017</w:t>
            </w:r>
          </w:p>
        </w:tc>
        <w:tc>
          <w:tcPr>
            <w:tcW w:w="927" w:type="dxa"/>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2018</w:t>
            </w:r>
          </w:p>
        </w:tc>
        <w:tc>
          <w:tcPr>
            <w:tcW w:w="927" w:type="dxa"/>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2019</w:t>
            </w:r>
          </w:p>
        </w:tc>
        <w:tc>
          <w:tcPr>
            <w:tcW w:w="927" w:type="dxa"/>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2020</w:t>
            </w:r>
          </w:p>
        </w:tc>
        <w:tc>
          <w:tcPr>
            <w:tcW w:w="894" w:type="dxa"/>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2021-2025</w:t>
            </w:r>
          </w:p>
        </w:tc>
        <w:tc>
          <w:tcPr>
            <w:tcW w:w="1029" w:type="dxa"/>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2026-2032</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1. ПРОМЫШЛЕННОЕ ПРОИЗВОДСТВО</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b/>
                <w:sz w:val="20"/>
                <w:szCs w:val="20"/>
              </w:rPr>
              <w:t>1.1 Индекс промышленного производства, в % к предыдущему году (в действующих ценах)</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hAnsi="Times New Roman" w:cs="Times New Roman"/>
                <w:sz w:val="20"/>
                <w:szCs w:val="20"/>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120,0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115,0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88,9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104,3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101,0</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103,3</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106,0</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120,0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115,0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88,9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110,1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103,1</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104,9</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107,0</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120,0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115,0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88,9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110,4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106,1</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107,9</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108,2</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hAnsi="Times New Roman" w:cs="Times New Roman"/>
                <w:b/>
                <w:sz w:val="20"/>
                <w:szCs w:val="20"/>
              </w:rPr>
            </w:pPr>
            <w:r w:rsidRPr="001E146E">
              <w:rPr>
                <w:rFonts w:ascii="Times New Roman" w:hAnsi="Times New Roman" w:cs="Times New Roman"/>
                <w:b/>
                <w:sz w:val="20"/>
                <w:szCs w:val="20"/>
              </w:rPr>
              <w:t>1.2 Объем промышленного производства, млрд. рублей (в действующих ценах)</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92,6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111,1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127,8</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113,6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118,5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119,7</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126,9</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132,2</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111,1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127,8</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113,6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125,1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129,0</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144,3</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152,3</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111,1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127,8</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113,6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125,4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133,0</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163,5</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177,4</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2. ИНВЕСТИЦИОННАЯ АКТИВНОСТЬ</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b/>
                <w:sz w:val="20"/>
                <w:szCs w:val="20"/>
              </w:rPr>
              <w:t>2.1 Инвестиции в основной капитал, в % к предыдущему году (в действующих ценах)</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hAnsi="Times New Roman" w:cs="Times New Roman"/>
                <w:sz w:val="20"/>
                <w:szCs w:val="20"/>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103,9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98,7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101,5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88,1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108,2</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107,1</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106,1</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113,0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102,2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104,4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92,2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110,4</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108,8</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107,8</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113,0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106,3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107,3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96,8</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119,0</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111,2</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108,4</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1E146E">
              <w:rPr>
                <w:rFonts w:ascii="Times New Roman" w:hAnsi="Times New Roman" w:cs="Times New Roman"/>
                <w:b/>
                <w:sz w:val="20"/>
                <w:szCs w:val="20"/>
              </w:rPr>
              <w:t>2.2 Инвестиции в основной капитал, млрд. рублей (в действующих ценах)</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20,1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20,9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20,6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20,9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18,4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19,9</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24,6</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35,7</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22,7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23,2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24,2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22,3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24,7</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32,0</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51,3</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22,7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24,1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29,9</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41,6</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70,9</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3. ОБЪЕМ ВЫПУСКА ПРОДУКЦИИ</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b/>
                <w:sz w:val="20"/>
                <w:szCs w:val="20"/>
              </w:rPr>
              <w:t>2.1 Оборот предприятий и организаций всех форм собственности, в % к предыдущему году (в действующих ценах)</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Times New Roman" w:eastAsia="Times New Roman" w:hAnsi="Times New Roman" w:cs="Times New Roman"/>
                <w:color w:val="000000"/>
                <w:sz w:val="20"/>
                <w:szCs w:val="20"/>
                <w:lang w:eastAsia="ru-RU"/>
              </w:rPr>
              <w:t>110,3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111,0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109,2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100,3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105,6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104,4</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105,2</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106,1</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111,0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109,2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100,3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107,6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105,2</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105,8</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106,5</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111,0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109,2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100,3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107,7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106,2</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106,8</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106,9</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1E146E">
              <w:rPr>
                <w:rFonts w:ascii="Times New Roman" w:hAnsi="Times New Roman" w:cs="Times New Roman"/>
                <w:b/>
                <w:sz w:val="20"/>
                <w:szCs w:val="20"/>
              </w:rPr>
              <w:t>2.2 Оборот предприятий и организаций всех форм собственности, млрд. рублей (в действующих ценах)</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Times New Roman" w:eastAsia="Times New Roman" w:hAnsi="Times New Roman" w:cs="Times New Roman"/>
                <w:color w:val="000000"/>
                <w:sz w:val="20"/>
                <w:szCs w:val="20"/>
                <w:lang w:eastAsia="ru-RU"/>
              </w:rPr>
              <w:t>144,3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160,1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174,9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175,4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183,4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189,7</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212,4</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287,1</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160,1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sz w:val="20"/>
                <w:szCs w:val="20"/>
              </w:rPr>
            </w:pPr>
            <w:r w:rsidRPr="001E146E">
              <w:rPr>
                <w:rFonts w:ascii="Times New Roman" w:hAnsi="Times New Roman" w:cs="Times New Roman"/>
                <w:sz w:val="20"/>
                <w:szCs w:val="20"/>
              </w:rPr>
              <w:t>174,9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sz w:val="20"/>
                <w:szCs w:val="20"/>
              </w:rPr>
            </w:pPr>
            <w:r w:rsidRPr="001E146E">
              <w:rPr>
                <w:rFonts w:ascii="Times New Roman" w:hAnsi="Times New Roman" w:cs="Times New Roman"/>
                <w:sz w:val="20"/>
                <w:szCs w:val="20"/>
              </w:rPr>
              <w:t>175,4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sz w:val="20"/>
                <w:szCs w:val="20"/>
              </w:rPr>
            </w:pPr>
            <w:r w:rsidRPr="001E146E">
              <w:rPr>
                <w:rFonts w:ascii="Times New Roman" w:hAnsi="Times New Roman" w:cs="Times New Roman"/>
                <w:sz w:val="20"/>
                <w:szCs w:val="20"/>
              </w:rPr>
              <w:t>188,6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sz w:val="20"/>
                <w:szCs w:val="20"/>
              </w:rPr>
            </w:pPr>
            <w:r w:rsidRPr="001E146E">
              <w:rPr>
                <w:rFonts w:ascii="Times New Roman" w:hAnsi="Times New Roman" w:cs="Times New Roman"/>
                <w:sz w:val="20"/>
                <w:szCs w:val="20"/>
              </w:rPr>
              <w:t>198,4</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233,0</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340,9</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160,1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sz w:val="20"/>
                <w:szCs w:val="20"/>
              </w:rPr>
            </w:pPr>
            <w:r w:rsidRPr="001E146E">
              <w:rPr>
                <w:rFonts w:ascii="Times New Roman" w:hAnsi="Times New Roman" w:cs="Times New Roman"/>
                <w:sz w:val="20"/>
                <w:szCs w:val="20"/>
              </w:rPr>
              <w:t>174,9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sz w:val="20"/>
                <w:szCs w:val="20"/>
              </w:rPr>
            </w:pPr>
            <w:r w:rsidRPr="001E146E">
              <w:rPr>
                <w:rFonts w:ascii="Times New Roman" w:hAnsi="Times New Roman" w:cs="Times New Roman"/>
                <w:sz w:val="20"/>
                <w:szCs w:val="20"/>
              </w:rPr>
              <w:t>175,4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sz w:val="20"/>
                <w:szCs w:val="20"/>
              </w:rPr>
            </w:pPr>
            <w:r w:rsidRPr="001E146E">
              <w:rPr>
                <w:rFonts w:ascii="Times New Roman" w:hAnsi="Times New Roman" w:cs="Times New Roman"/>
                <w:sz w:val="20"/>
                <w:szCs w:val="20"/>
              </w:rPr>
              <w:t>190,6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sz w:val="20"/>
                <w:szCs w:val="20"/>
              </w:rPr>
            </w:pPr>
            <w:r w:rsidRPr="001E146E">
              <w:rPr>
                <w:rFonts w:ascii="Times New Roman" w:hAnsi="Times New Roman" w:cs="Times New Roman"/>
                <w:sz w:val="20"/>
                <w:szCs w:val="20"/>
              </w:rPr>
              <w:t>204,3</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255,1</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409,5</w:t>
            </w:r>
          </w:p>
        </w:tc>
      </w:tr>
      <w:tr w:rsidR="00E667FB" w:rsidRPr="001E146E" w:rsidTr="00807188">
        <w:trPr>
          <w:trHeight w:val="132"/>
          <w:jc w:val="center"/>
        </w:trPr>
        <w:tc>
          <w:tcPr>
            <w:tcW w:w="9350" w:type="dxa"/>
            <w:gridSpan w:val="9"/>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3. МАЛОЕ И СРЕДНЕЕ ПРЕДПРИНИМАТЕЛЬСТВО</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b/>
                <w:sz w:val="20"/>
                <w:szCs w:val="20"/>
              </w:rPr>
              <w:t>3.1 Количество субъектов малого и среднего предпринимательства, ед.</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Times New Roman" w:eastAsia="Times New Roman" w:hAnsi="Times New Roman" w:cs="Times New Roman"/>
                <w:color w:val="000000"/>
                <w:sz w:val="20"/>
                <w:szCs w:val="20"/>
                <w:lang w:eastAsia="ru-RU"/>
              </w:rPr>
              <w:t>10415</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10642</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10843</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10884</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11023</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11142</w:t>
            </w:r>
          </w:p>
        </w:tc>
        <w:tc>
          <w:tcPr>
            <w:tcW w:w="894"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11529</w:t>
            </w:r>
          </w:p>
        </w:tc>
        <w:tc>
          <w:tcPr>
            <w:tcW w:w="1029"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12506</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10642</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10843</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10884</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11059</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11193</w:t>
            </w:r>
          </w:p>
        </w:tc>
        <w:tc>
          <w:tcPr>
            <w:tcW w:w="894"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11617</w:t>
            </w:r>
          </w:p>
        </w:tc>
        <w:tc>
          <w:tcPr>
            <w:tcW w:w="1029"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12648</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10642</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10843</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10884</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11061</w:t>
            </w:r>
          </w:p>
        </w:tc>
        <w:tc>
          <w:tcPr>
            <w:tcW w:w="927"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11213</w:t>
            </w:r>
          </w:p>
        </w:tc>
        <w:tc>
          <w:tcPr>
            <w:tcW w:w="894"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11703</w:t>
            </w:r>
          </w:p>
        </w:tc>
        <w:tc>
          <w:tcPr>
            <w:tcW w:w="1029" w:type="dxa"/>
            <w:shd w:val="clear" w:color="auto" w:fill="auto"/>
            <w:vAlign w:val="bottom"/>
          </w:tcPr>
          <w:p w:rsidR="00E667FB" w:rsidRPr="001E146E" w:rsidRDefault="00E667FB" w:rsidP="00E667FB">
            <w:pPr>
              <w:spacing w:after="0" w:line="240" w:lineRule="auto"/>
              <w:jc w:val="center"/>
              <w:rPr>
                <w:rFonts w:ascii="Times New Roman" w:hAnsi="Times New Roman" w:cs="Times New Roman"/>
                <w:color w:val="000000"/>
                <w:sz w:val="20"/>
                <w:szCs w:val="20"/>
              </w:rPr>
            </w:pPr>
            <w:r w:rsidRPr="001E146E">
              <w:rPr>
                <w:rFonts w:ascii="Times New Roman" w:hAnsi="Times New Roman" w:cs="Times New Roman"/>
                <w:color w:val="000000"/>
                <w:sz w:val="20"/>
                <w:szCs w:val="20"/>
              </w:rPr>
              <w:t>12823</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1E146E">
              <w:rPr>
                <w:rFonts w:ascii="Times New Roman" w:hAnsi="Times New Roman" w:cs="Times New Roman"/>
                <w:b/>
                <w:sz w:val="20"/>
                <w:szCs w:val="20"/>
              </w:rPr>
              <w:t>3.2 Общая численность работающих в малом бизнесе (на малых предприятиях, зарегистрированных индивидуальных предпринимателей и по найму</w:t>
            </w:r>
            <w:proofErr w:type="gramStart"/>
            <w:r w:rsidRPr="001E146E">
              <w:rPr>
                <w:rFonts w:ascii="Times New Roman" w:hAnsi="Times New Roman" w:cs="Times New Roman"/>
                <w:b/>
                <w:sz w:val="20"/>
                <w:szCs w:val="20"/>
              </w:rPr>
              <w:t>),человек</w:t>
            </w:r>
            <w:proofErr w:type="gramEnd"/>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Times New Roman" w:eastAsia="Times New Roman" w:hAnsi="Times New Roman" w:cs="Times New Roman"/>
                <w:color w:val="000000"/>
                <w:sz w:val="20"/>
                <w:szCs w:val="20"/>
                <w:lang w:eastAsia="ru-RU"/>
              </w:rPr>
              <w:t>39100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39811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40414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40417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40781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41071</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42040</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44667</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39886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40565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40644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41222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41643</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42992</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46341</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40074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40944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41212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41994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42572</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44429</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48684</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4. Доходная база</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hAnsi="Times New Roman" w:cs="Times New Roman"/>
                <w:b/>
                <w:sz w:val="20"/>
                <w:szCs w:val="20"/>
              </w:rPr>
            </w:pPr>
            <w:r w:rsidRPr="001E146E">
              <w:rPr>
                <w:rFonts w:ascii="Times New Roman" w:hAnsi="Times New Roman" w:cs="Times New Roman"/>
                <w:b/>
                <w:sz w:val="20"/>
                <w:szCs w:val="20"/>
              </w:rPr>
              <w:t>4.1 Доходы бюджета, млн. рублей (в действующих ценах)</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Times New Roman" w:eastAsia="Times New Roman" w:hAnsi="Times New Roman" w:cs="Times New Roman"/>
                <w:color w:val="000000"/>
                <w:sz w:val="20"/>
                <w:szCs w:val="20"/>
                <w:lang w:eastAsia="ru-RU"/>
              </w:rPr>
              <w:t>5578,3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6077,4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6513,8</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6534,5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6768,1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6978,1</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7674,1</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9639,8</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6130,7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6627,9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6708,9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7099,9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7421,9</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8423,9</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10999,2</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6264,0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6914,3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7148,0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7701,4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8156,6</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9583,3</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12970,4</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1E146E">
              <w:rPr>
                <w:rFonts w:ascii="Times New Roman" w:hAnsi="Times New Roman" w:cs="Times New Roman"/>
                <w:b/>
                <w:sz w:val="20"/>
                <w:szCs w:val="20"/>
              </w:rPr>
              <w:t>4.2 Доходы бюджета, млн. рублей (в сопоставимых ценах)</w:t>
            </w:r>
            <w:r w:rsidRPr="001E146E">
              <w:rPr>
                <w:rFonts w:ascii="Times New Roman" w:eastAsia="Times New Roman" w:hAnsi="Times New Roman" w:cs="Times New Roman"/>
                <w:color w:val="000000"/>
                <w:sz w:val="20"/>
                <w:szCs w:val="20"/>
                <w:lang w:eastAsia="ru-RU"/>
              </w:rPr>
              <w:t xml:space="preserve"> </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Times New Roman" w:eastAsia="Times New Roman" w:hAnsi="Times New Roman" w:cs="Times New Roman"/>
                <w:color w:val="000000"/>
                <w:sz w:val="20"/>
                <w:szCs w:val="20"/>
                <w:lang w:eastAsia="ru-RU"/>
              </w:rPr>
              <w:t>5578,3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5799,0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6215,5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6235,2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6458,1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6658,4</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7322,6</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9198,3</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5849,9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6324,4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6401,7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6774,7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7082,0</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8038,1</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10495,4</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5977,1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6597,6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6820,6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7348,6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7783,0</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9144,4</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12376,4</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hAnsi="Times New Roman" w:cs="Times New Roman"/>
                <w:b/>
                <w:sz w:val="20"/>
                <w:szCs w:val="20"/>
              </w:rPr>
            </w:pPr>
            <w:r w:rsidRPr="001E146E">
              <w:rPr>
                <w:rFonts w:ascii="Times New Roman" w:hAnsi="Times New Roman" w:cs="Times New Roman"/>
                <w:b/>
                <w:sz w:val="20"/>
                <w:szCs w:val="20"/>
              </w:rPr>
              <w:t xml:space="preserve">4.3 Собственные налоговые доходы, млн. рублей (в действующих </w:t>
            </w:r>
            <w:proofErr w:type="gramStart"/>
            <w:r w:rsidRPr="001E146E">
              <w:rPr>
                <w:rFonts w:ascii="Times New Roman" w:hAnsi="Times New Roman" w:cs="Times New Roman"/>
                <w:b/>
                <w:sz w:val="20"/>
                <w:szCs w:val="20"/>
              </w:rPr>
              <w:t>ценах)*</w:t>
            </w:r>
            <w:proofErr w:type="gramEnd"/>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Times New Roman" w:eastAsia="Times New Roman" w:hAnsi="Times New Roman" w:cs="Times New Roman"/>
                <w:color w:val="000000"/>
                <w:sz w:val="20"/>
                <w:szCs w:val="20"/>
                <w:lang w:eastAsia="ru-RU"/>
              </w:rPr>
              <w:t>3600,2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3919,9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4201,4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4214,8</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4365,4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4500,8</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4949,8</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6217,7</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3954,3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4275,0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4327,3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4579,4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4787,1</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5433,4</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7094,5</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4040,3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4459,7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4610,5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4967,4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5261,0</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6181,2</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8365,9</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hAnsi="Times New Roman" w:cs="Times New Roman"/>
                <w:b/>
                <w:sz w:val="20"/>
                <w:szCs w:val="20"/>
              </w:rPr>
            </w:pPr>
            <w:r w:rsidRPr="001E146E">
              <w:rPr>
                <w:rFonts w:ascii="Times New Roman" w:hAnsi="Times New Roman" w:cs="Times New Roman"/>
                <w:b/>
                <w:sz w:val="20"/>
                <w:szCs w:val="20"/>
              </w:rPr>
              <w:t xml:space="preserve">4.4 Собственные налоговые доходы, млн. рублей (в сопоставимых </w:t>
            </w:r>
            <w:proofErr w:type="gramStart"/>
            <w:r w:rsidRPr="001E146E">
              <w:rPr>
                <w:rFonts w:ascii="Times New Roman" w:hAnsi="Times New Roman" w:cs="Times New Roman"/>
                <w:b/>
                <w:sz w:val="20"/>
                <w:szCs w:val="20"/>
              </w:rPr>
              <w:t>ценах)*</w:t>
            </w:r>
            <w:proofErr w:type="gramEnd"/>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Times New Roman" w:eastAsia="Times New Roman" w:hAnsi="Times New Roman" w:cs="Times New Roman"/>
                <w:color w:val="000000"/>
                <w:sz w:val="20"/>
                <w:szCs w:val="20"/>
                <w:lang w:eastAsia="ru-RU"/>
              </w:rPr>
              <w:t>3600,2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3740,4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4009,0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4021,7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4165,5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4294,7</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4723,1</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5932,9</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3773,2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4079,2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4129,1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4369,7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4567,9</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5184,5</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6769,6</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lastRenderedPageBreak/>
              <w:t>Оптимистический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3855,2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4255,5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4399,3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4739,9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5020,0</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5898,1</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7982,8</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hAnsi="Times New Roman" w:cs="Times New Roman"/>
                <w:b/>
                <w:sz w:val="20"/>
                <w:szCs w:val="20"/>
              </w:rPr>
            </w:pPr>
            <w:r w:rsidRPr="001E146E">
              <w:rPr>
                <w:rFonts w:ascii="Times New Roman" w:hAnsi="Times New Roman" w:cs="Times New Roman"/>
                <w:b/>
                <w:sz w:val="20"/>
                <w:szCs w:val="20"/>
              </w:rPr>
              <w:t>4.5 НДФЛ, млн. рублей (в текущих ценах)</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bottom"/>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Calibri" w:hAnsi="Calibri"/>
                <w:color w:val="000000"/>
              </w:rPr>
              <w:t>1036,2</w:t>
            </w:r>
          </w:p>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1079,5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1143,0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1146,0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1179,9</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1210,4</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1311,6</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1597,4</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bottom"/>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1087,3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1159,5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1171,3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1228,1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1275,0</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1420,6</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1795,0</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vAlign w:val="bottom"/>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1106,6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1201,2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1235,1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1315,6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1381,8</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1589,2</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Calibri" w:hAnsi="Calibri"/>
                <w:color w:val="000000"/>
              </w:rPr>
              <w:t>2081,6</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5. УРОВЕНЬ ЖИЗНИ НАСЕЛЕНИЯ</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1E146E">
              <w:rPr>
                <w:rFonts w:ascii="Times New Roman" w:hAnsi="Times New Roman" w:cs="Times New Roman"/>
                <w:b/>
                <w:sz w:val="20"/>
                <w:szCs w:val="20"/>
              </w:rPr>
              <w:t>5.1 Среднемесячная номинальная заработная плата, начисленная работникам, рублей (в действующих ценах)</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Times New Roman" w:eastAsia="Times New Roman" w:hAnsi="Times New Roman" w:cs="Times New Roman"/>
                <w:color w:val="000000"/>
                <w:sz w:val="20"/>
                <w:szCs w:val="20"/>
                <w:lang w:eastAsia="ru-RU"/>
              </w:rPr>
              <w:t>38463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40923,0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44392,2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44410,0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46509,7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48176,3</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53759,2</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68883,2</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41355,1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45264,6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45717,6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49044,5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51471,3</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59234,5</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78511,4</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42435,2</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47445,3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48986,8</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53487,6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56811,2</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67500,8</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91993,8</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1E146E">
              <w:rPr>
                <w:rFonts w:ascii="Times New Roman" w:hAnsi="Times New Roman" w:cs="Times New Roman"/>
                <w:b/>
                <w:sz w:val="20"/>
                <w:szCs w:val="20"/>
              </w:rPr>
              <w:t>5.2 Соотношение уровня заработной платы города Комсомольск-на-Амуре и г. Хабаровск</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Times New Roman" w:eastAsia="Times New Roman" w:hAnsi="Times New Roman" w:cs="Times New Roman"/>
                <w:color w:val="000000"/>
                <w:sz w:val="20"/>
                <w:szCs w:val="20"/>
                <w:lang w:eastAsia="ru-RU"/>
              </w:rPr>
              <w:t>0,83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0,84</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0,84</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0,85</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0,94</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0,88</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0,85</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0,88</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0,89</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0,94</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1,08</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0,87</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0,93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0,91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0,96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0,98</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1,07</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1,26</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center"/>
              <w:rPr>
                <w:rFonts w:ascii="Times New Roman" w:hAnsi="Times New Roman" w:cs="Times New Roman"/>
                <w:b/>
                <w:sz w:val="20"/>
                <w:szCs w:val="20"/>
              </w:rPr>
            </w:pPr>
            <w:r w:rsidRPr="001E146E">
              <w:rPr>
                <w:rFonts w:ascii="Times New Roman" w:hAnsi="Times New Roman" w:cs="Times New Roman"/>
                <w:b/>
                <w:sz w:val="20"/>
                <w:szCs w:val="20"/>
              </w:rPr>
              <w:t>6. ДЕМОГРАФИЧЕСКОЕ РАЗВИТИЕ</w:t>
            </w:r>
          </w:p>
        </w:tc>
      </w:tr>
      <w:tr w:rsidR="00E667FB" w:rsidRPr="001E146E" w:rsidTr="00807188">
        <w:trPr>
          <w:jc w:val="center"/>
        </w:trPr>
        <w:tc>
          <w:tcPr>
            <w:tcW w:w="9350" w:type="dxa"/>
            <w:gridSpan w:val="9"/>
            <w:shd w:val="clear" w:color="auto" w:fill="auto"/>
          </w:tcPr>
          <w:p w:rsidR="00E667FB" w:rsidRPr="001E146E" w:rsidRDefault="00E667FB" w:rsidP="00E667FB">
            <w:pPr>
              <w:spacing w:after="0" w:line="240" w:lineRule="auto"/>
              <w:jc w:val="both"/>
              <w:rPr>
                <w:rFonts w:ascii="Times New Roman" w:eastAsia="Times New Roman" w:hAnsi="Times New Roman" w:cs="Times New Roman"/>
                <w:color w:val="000000"/>
                <w:sz w:val="20"/>
                <w:szCs w:val="20"/>
                <w:lang w:eastAsia="ru-RU"/>
              </w:rPr>
            </w:pPr>
            <w:r w:rsidRPr="001E146E">
              <w:rPr>
                <w:rFonts w:ascii="Times New Roman" w:hAnsi="Times New Roman" w:cs="Times New Roman"/>
                <w:b/>
                <w:sz w:val="20"/>
                <w:szCs w:val="20"/>
              </w:rPr>
              <w:t>6.1 Численность населения, тыс. человек</w:t>
            </w:r>
            <w:r>
              <w:rPr>
                <w:rFonts w:ascii="Times New Roman" w:hAnsi="Times New Roman" w:cs="Times New Roman"/>
                <w:b/>
                <w:sz w:val="20"/>
                <w:szCs w:val="20"/>
              </w:rPr>
              <w:t xml:space="preserve"> (на н</w:t>
            </w:r>
            <w:r w:rsidRPr="001E146E">
              <w:rPr>
                <w:rFonts w:ascii="Times New Roman" w:hAnsi="Times New Roman" w:cs="Times New Roman"/>
                <w:b/>
                <w:sz w:val="20"/>
                <w:szCs w:val="20"/>
              </w:rPr>
              <w:t>ачало года)</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Пессимистический</w:t>
            </w:r>
          </w:p>
        </w:tc>
        <w:tc>
          <w:tcPr>
            <w:tcW w:w="829" w:type="dxa"/>
            <w:vMerge w:val="restart"/>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r w:rsidRPr="001E146E">
              <w:rPr>
                <w:rFonts w:ascii="Times New Roman" w:eastAsia="Times New Roman" w:hAnsi="Times New Roman" w:cs="Times New Roman"/>
                <w:color w:val="000000"/>
                <w:sz w:val="20"/>
                <w:szCs w:val="20"/>
                <w:lang w:eastAsia="ru-RU"/>
              </w:rPr>
              <w:t>251,3</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249,8</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249,8</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251</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251</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254</w:t>
            </w:r>
          </w:p>
        </w:tc>
      </w:tr>
      <w:tr w:rsidR="00E667FB" w:rsidRPr="001E146E"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Базовый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250,6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253</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254</w:t>
            </w:r>
          </w:p>
        </w:tc>
        <w:tc>
          <w:tcPr>
            <w:tcW w:w="1029"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258</w:t>
            </w:r>
          </w:p>
        </w:tc>
      </w:tr>
      <w:tr w:rsidR="00E667FB" w:rsidRPr="00D85B88" w:rsidTr="00807188">
        <w:trPr>
          <w:jc w:val="center"/>
        </w:trPr>
        <w:tc>
          <w:tcPr>
            <w:tcW w:w="1963" w:type="dxa"/>
            <w:shd w:val="clear" w:color="auto" w:fill="auto"/>
          </w:tcPr>
          <w:p w:rsidR="00E667FB" w:rsidRPr="001E146E" w:rsidRDefault="00E667FB" w:rsidP="00E667FB">
            <w:pPr>
              <w:spacing w:after="0" w:line="240" w:lineRule="auto"/>
              <w:jc w:val="both"/>
              <w:rPr>
                <w:rFonts w:ascii="Times New Roman" w:hAnsi="Times New Roman" w:cs="Times New Roman"/>
                <w:sz w:val="20"/>
                <w:szCs w:val="20"/>
              </w:rPr>
            </w:pPr>
            <w:r w:rsidRPr="001E146E">
              <w:rPr>
                <w:rFonts w:ascii="Times New Roman" w:hAnsi="Times New Roman" w:cs="Times New Roman"/>
                <w:sz w:val="20"/>
                <w:szCs w:val="20"/>
              </w:rPr>
              <w:t>Оптимистический</w:t>
            </w:r>
          </w:p>
        </w:tc>
        <w:tc>
          <w:tcPr>
            <w:tcW w:w="829" w:type="dxa"/>
            <w:vMerge/>
            <w:shd w:val="clear" w:color="auto" w:fill="auto"/>
            <w:vAlign w:val="center"/>
          </w:tcPr>
          <w:p w:rsidR="00E667FB" w:rsidRPr="001E146E" w:rsidRDefault="00E667FB" w:rsidP="00E667FB">
            <w:pPr>
              <w:spacing w:after="0" w:line="240" w:lineRule="auto"/>
              <w:jc w:val="center"/>
              <w:rPr>
                <w:rFonts w:ascii="Times New Roman" w:eastAsia="Times New Roman" w:hAnsi="Times New Roman" w:cs="Times New Roman"/>
                <w:color w:val="000000"/>
                <w:sz w:val="20"/>
                <w:szCs w:val="20"/>
                <w:lang w:eastAsia="ru-RU"/>
              </w:rPr>
            </w:pP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250</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250,6</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251</w:t>
            </w:r>
          </w:p>
        </w:tc>
        <w:tc>
          <w:tcPr>
            <w:tcW w:w="927"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254</w:t>
            </w:r>
          </w:p>
        </w:tc>
        <w:tc>
          <w:tcPr>
            <w:tcW w:w="894" w:type="dxa"/>
            <w:shd w:val="clear" w:color="auto" w:fill="auto"/>
            <w:vAlign w:val="bottom"/>
          </w:tcPr>
          <w:p w:rsidR="00E667FB" w:rsidRPr="001E146E"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258</w:t>
            </w:r>
          </w:p>
        </w:tc>
        <w:tc>
          <w:tcPr>
            <w:tcW w:w="1029" w:type="dxa"/>
            <w:shd w:val="clear" w:color="auto" w:fill="auto"/>
            <w:vAlign w:val="bottom"/>
          </w:tcPr>
          <w:p w:rsidR="00E667FB" w:rsidRPr="00D85B88" w:rsidRDefault="00E667FB" w:rsidP="00E667FB">
            <w:pPr>
              <w:spacing w:after="0" w:line="240" w:lineRule="auto"/>
              <w:jc w:val="right"/>
              <w:rPr>
                <w:rFonts w:ascii="Times New Roman" w:hAnsi="Times New Roman" w:cs="Times New Roman"/>
                <w:color w:val="000000"/>
                <w:sz w:val="20"/>
                <w:szCs w:val="20"/>
              </w:rPr>
            </w:pPr>
            <w:r w:rsidRPr="001E146E">
              <w:rPr>
                <w:rFonts w:ascii="Times New Roman" w:hAnsi="Times New Roman" w:cs="Times New Roman"/>
                <w:color w:val="000000"/>
                <w:sz w:val="20"/>
                <w:szCs w:val="20"/>
              </w:rPr>
              <w:t>263</w:t>
            </w:r>
          </w:p>
        </w:tc>
      </w:tr>
    </w:tbl>
    <w:p w:rsidR="00AE1D34" w:rsidRDefault="00AE1D34" w:rsidP="00AE1D34">
      <w:pPr>
        <w:spacing w:after="0" w:line="240" w:lineRule="auto"/>
        <w:ind w:firstLine="709"/>
        <w:jc w:val="both"/>
        <w:rPr>
          <w:rFonts w:ascii="Times New Roman" w:hAnsi="Times New Roman" w:cs="Times New Roman"/>
          <w:sz w:val="24"/>
          <w:szCs w:val="24"/>
        </w:rPr>
      </w:pP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Величина собственных доходов бюджета определена как сумма следующих статей:</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Налог на доходы физических лиц;</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Акцизы по подакцизным товарам (продукции), производимым на территории Российской Федерации;</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Налоги на совокупный доход;</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Единый налог на вмененный доход для отдельных видов деятельности;</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Единый сельскохозяйственный налог;</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Налоги на имущество;</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Налог на имущество физических лиц;</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Земельный налог;</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Государственная пошлина;</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Задолженность и перерасчеты по отмененным налогам, сборам и иным обязательным платежам;</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Доходы от использования имущества, находящегося в государственной и муниципальной собственности;</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Платежи при пользовании природными ресурсами;</w:t>
      </w:r>
    </w:p>
    <w:p w:rsidR="003379FC" w:rsidRPr="00B31CB3"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Плата за негативное воздействие на окружающую среду;</w:t>
      </w:r>
    </w:p>
    <w:p w:rsidR="003379FC" w:rsidRPr="0051147A" w:rsidRDefault="003379FC" w:rsidP="00AE1D34">
      <w:pPr>
        <w:spacing w:after="0" w:line="240" w:lineRule="auto"/>
        <w:ind w:firstLine="709"/>
        <w:jc w:val="both"/>
        <w:rPr>
          <w:rFonts w:ascii="Times New Roman" w:hAnsi="Times New Roman" w:cs="Times New Roman"/>
          <w:sz w:val="24"/>
          <w:szCs w:val="24"/>
        </w:rPr>
      </w:pPr>
      <w:r w:rsidRPr="00B31CB3">
        <w:rPr>
          <w:rFonts w:ascii="Times New Roman" w:hAnsi="Times New Roman" w:cs="Times New Roman"/>
          <w:sz w:val="24"/>
          <w:szCs w:val="24"/>
        </w:rPr>
        <w:t>- Доходы от продажи материальных и нематериальных активов.</w:t>
      </w:r>
    </w:p>
    <w:p w:rsidR="003379FC" w:rsidRPr="0051147A"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51147A" w:rsidRDefault="003379FC" w:rsidP="00AE1D34">
      <w:pPr>
        <w:spacing w:after="0" w:line="240" w:lineRule="auto"/>
        <w:ind w:firstLine="709"/>
        <w:jc w:val="both"/>
        <w:rPr>
          <w:rFonts w:ascii="Times New Roman" w:hAnsi="Times New Roman" w:cs="Times New Roman"/>
          <w:sz w:val="24"/>
          <w:szCs w:val="24"/>
        </w:rPr>
      </w:pPr>
      <w:r w:rsidRPr="0051147A">
        <w:rPr>
          <w:rFonts w:ascii="Times New Roman" w:hAnsi="Times New Roman" w:cs="Times New Roman"/>
          <w:sz w:val="24"/>
          <w:szCs w:val="24"/>
        </w:rPr>
        <w:t>Графическая интерпретация прогностических параметров развития социально-экономической среды г. Комсомольска-на-Амуре представлена на рисунках 1 –14.</w:t>
      </w:r>
    </w:p>
    <w:p w:rsidR="00E667FB" w:rsidRPr="000960D8" w:rsidRDefault="00E667FB" w:rsidP="00E667FB">
      <w:pPr>
        <w:spacing w:after="0" w:line="240" w:lineRule="auto"/>
        <w:jc w:val="center"/>
        <w:rPr>
          <w:rFonts w:ascii="Times New Roman" w:hAnsi="Times New Roman" w:cs="Times New Roman"/>
          <w:b/>
          <w:sz w:val="24"/>
          <w:szCs w:val="24"/>
        </w:rPr>
      </w:pP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lastRenderedPageBreak/>
        <w:drawing>
          <wp:inline distT="0" distB="0" distL="0" distR="0" wp14:anchorId="5CF7EA5F" wp14:editId="2DE7186D">
            <wp:extent cx="4924425" cy="2295525"/>
            <wp:effectExtent l="0" t="0" r="0" b="0"/>
            <wp:docPr id="88"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 xml:space="preserve">Рисунок 1 </w:t>
      </w:r>
      <w:r>
        <w:rPr>
          <w:rFonts w:ascii="Times New Roman" w:hAnsi="Times New Roman" w:cs="Times New Roman"/>
          <w:sz w:val="24"/>
          <w:szCs w:val="24"/>
        </w:rPr>
        <w:t>–</w:t>
      </w:r>
      <w:r w:rsidRPr="000960D8">
        <w:rPr>
          <w:rFonts w:ascii="Times New Roman" w:hAnsi="Times New Roman" w:cs="Times New Roman"/>
          <w:sz w:val="24"/>
          <w:szCs w:val="24"/>
        </w:rPr>
        <w:t xml:space="preserve"> </w:t>
      </w:r>
      <w:r>
        <w:rPr>
          <w:rFonts w:ascii="Times New Roman" w:hAnsi="Times New Roman" w:cs="Times New Roman"/>
          <w:sz w:val="24"/>
          <w:szCs w:val="24"/>
        </w:rPr>
        <w:t>Объем промышленного производства</w:t>
      </w:r>
      <w:r w:rsidRPr="000960D8">
        <w:rPr>
          <w:rFonts w:ascii="Times New Roman" w:hAnsi="Times New Roman" w:cs="Times New Roman"/>
          <w:sz w:val="24"/>
          <w:szCs w:val="24"/>
        </w:rPr>
        <w:t>, млрд. рублей (в действующих ценах</w:t>
      </w:r>
    </w:p>
    <w:p w:rsidR="00E667FB" w:rsidRPr="000960D8" w:rsidRDefault="00E667FB" w:rsidP="00E667FB">
      <w:pPr>
        <w:tabs>
          <w:tab w:val="left" w:pos="9923"/>
        </w:tabs>
        <w:spacing w:after="0" w:line="240" w:lineRule="auto"/>
        <w:jc w:val="center"/>
        <w:rPr>
          <w:rFonts w:ascii="Times New Roman" w:hAnsi="Times New Roman" w:cs="Times New Roman"/>
          <w:sz w:val="24"/>
          <w:szCs w:val="24"/>
        </w:rPr>
      </w:pP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drawing>
          <wp:inline distT="0" distB="0" distL="0" distR="0" wp14:anchorId="15A0E63E" wp14:editId="58AD876D">
            <wp:extent cx="4762500" cy="2552700"/>
            <wp:effectExtent l="0" t="0" r="0" b="0"/>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 xml:space="preserve">Рисунок 2 </w:t>
      </w:r>
      <w:r>
        <w:rPr>
          <w:rFonts w:ascii="Times New Roman" w:hAnsi="Times New Roman" w:cs="Times New Roman"/>
          <w:sz w:val="24"/>
          <w:szCs w:val="24"/>
        </w:rPr>
        <w:t>–</w:t>
      </w:r>
      <w:r w:rsidRPr="000960D8">
        <w:t xml:space="preserve"> </w:t>
      </w:r>
      <w:r w:rsidRPr="00DF1DBF">
        <w:rPr>
          <w:rFonts w:ascii="Times New Roman" w:hAnsi="Times New Roman" w:cs="Times New Roman"/>
          <w:sz w:val="24"/>
          <w:szCs w:val="24"/>
        </w:rPr>
        <w:t>Объем промышленного производства</w:t>
      </w:r>
      <w:r w:rsidRPr="000960D8">
        <w:rPr>
          <w:rFonts w:ascii="Times New Roman" w:hAnsi="Times New Roman" w:cs="Times New Roman"/>
          <w:sz w:val="24"/>
          <w:szCs w:val="24"/>
        </w:rPr>
        <w:t>, млрд. рублей (в ценах 2015 года)</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drawing>
          <wp:inline distT="0" distB="0" distL="0" distR="0" wp14:anchorId="14315590" wp14:editId="43AC3D8B">
            <wp:extent cx="4848225" cy="2793442"/>
            <wp:effectExtent l="0" t="0" r="0" b="6985"/>
            <wp:docPr id="90"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Рисунок 3 - Инвестиции в основной капитал, млрд. рублей (в действующих ценах)</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lastRenderedPageBreak/>
        <w:drawing>
          <wp:inline distT="0" distB="0" distL="0" distR="0" wp14:anchorId="41C1DB3B" wp14:editId="45044930">
            <wp:extent cx="4848225" cy="2391507"/>
            <wp:effectExtent l="0" t="0" r="0" b="8890"/>
            <wp:docPr id="97" name="Диаграмма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Рисунок 4 - Инвестиции в основной капитал, млрд. рублей (в действующих ценах)</w:t>
      </w:r>
    </w:p>
    <w:p w:rsidR="00E667FB" w:rsidRPr="000960D8" w:rsidRDefault="00E667FB" w:rsidP="00E667FB">
      <w:pPr>
        <w:tabs>
          <w:tab w:val="left" w:pos="9923"/>
        </w:tabs>
        <w:spacing w:line="240" w:lineRule="auto"/>
        <w:jc w:val="center"/>
        <w:rPr>
          <w:rFonts w:ascii="Times New Roman" w:hAnsi="Times New Roman" w:cs="Times New Roman"/>
          <w:sz w:val="24"/>
          <w:szCs w:val="24"/>
        </w:rPr>
      </w:pP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drawing>
          <wp:inline distT="0" distB="0" distL="0" distR="0" wp14:anchorId="50789FB6" wp14:editId="3E93EAD3">
            <wp:extent cx="4895850" cy="3609975"/>
            <wp:effectExtent l="0" t="0" r="0" b="0"/>
            <wp:docPr id="98" name="Диаграмма 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67FB" w:rsidRPr="000960D8" w:rsidRDefault="00E667FB" w:rsidP="00E667FB">
      <w:pPr>
        <w:spacing w:after="0" w:line="240" w:lineRule="auto"/>
        <w:jc w:val="center"/>
        <w:rPr>
          <w:rFonts w:ascii="Times New Roman" w:eastAsia="Times New Roman" w:hAnsi="Times New Roman" w:cs="Times New Roman"/>
          <w:sz w:val="24"/>
          <w:szCs w:val="24"/>
          <w:lang w:eastAsia="ru-RU"/>
        </w:rPr>
      </w:pPr>
      <w:r w:rsidRPr="000960D8">
        <w:rPr>
          <w:rFonts w:ascii="Times New Roman" w:eastAsiaTheme="majorEastAsia" w:hAnsi="Times New Roman" w:cs="Times New Roman"/>
          <w:bCs/>
          <w:color w:val="000000"/>
          <w:kern w:val="24"/>
          <w:sz w:val="24"/>
          <w:szCs w:val="24"/>
          <w:lang w:eastAsia="ru-RU"/>
        </w:rPr>
        <w:t>Рисунок 5 - Инвестиции в основной капитал, млрд. рублей (в ценах 2015 года)</w:t>
      </w:r>
    </w:p>
    <w:p w:rsidR="00E667FB" w:rsidRPr="000960D8" w:rsidRDefault="00E667FB" w:rsidP="00E667FB">
      <w:pPr>
        <w:tabs>
          <w:tab w:val="left" w:pos="9923"/>
        </w:tabs>
        <w:spacing w:line="240" w:lineRule="auto"/>
        <w:jc w:val="center"/>
        <w:rPr>
          <w:rFonts w:ascii="Times New Roman" w:hAnsi="Times New Roman" w:cs="Times New Roman"/>
          <w:sz w:val="24"/>
          <w:szCs w:val="24"/>
        </w:rPr>
      </w:pP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lastRenderedPageBreak/>
        <w:drawing>
          <wp:inline distT="0" distB="0" distL="0" distR="0" wp14:anchorId="4BA47519" wp14:editId="7F2D0EC1">
            <wp:extent cx="5229225" cy="4612193"/>
            <wp:effectExtent l="0" t="0" r="0" b="0"/>
            <wp:docPr id="101" name="Диаграмма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 xml:space="preserve">Рисунок 6 - </w:t>
      </w:r>
      <w:r w:rsidRPr="00B45799">
        <w:rPr>
          <w:rFonts w:ascii="Times New Roman" w:hAnsi="Times New Roman" w:cs="Times New Roman"/>
          <w:sz w:val="24"/>
          <w:szCs w:val="24"/>
        </w:rPr>
        <w:t>Оборот предприятий и организаций всех форм собственности</w:t>
      </w:r>
      <w:r w:rsidRPr="000960D8">
        <w:rPr>
          <w:rFonts w:ascii="Times New Roman" w:hAnsi="Times New Roman" w:cs="Times New Roman"/>
          <w:sz w:val="24"/>
          <w:szCs w:val="24"/>
        </w:rPr>
        <w:t>, млрд. рублей (в действующих ценах)</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drawing>
          <wp:inline distT="0" distB="0" distL="0" distR="0" wp14:anchorId="7E9BF7AC" wp14:editId="4079818A">
            <wp:extent cx="5286375" cy="3429000"/>
            <wp:effectExtent l="0" t="0" r="0" b="0"/>
            <wp:docPr id="10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Рисунок 7 -</w:t>
      </w:r>
      <w:r w:rsidRPr="000960D8">
        <w:t xml:space="preserve"> </w:t>
      </w:r>
      <w:r w:rsidRPr="00B45799">
        <w:rPr>
          <w:rFonts w:ascii="Times New Roman" w:hAnsi="Times New Roman" w:cs="Times New Roman"/>
          <w:sz w:val="24"/>
          <w:szCs w:val="24"/>
        </w:rPr>
        <w:t>Оборот предприятий и организаций всех форм собственности</w:t>
      </w:r>
      <w:r w:rsidRPr="000960D8">
        <w:rPr>
          <w:rFonts w:ascii="Times New Roman" w:hAnsi="Times New Roman" w:cs="Times New Roman"/>
          <w:sz w:val="24"/>
          <w:szCs w:val="24"/>
        </w:rPr>
        <w:t>, млрд. рублей (в ценах 2015 года)</w:t>
      </w:r>
    </w:p>
    <w:p w:rsidR="00E667FB" w:rsidRPr="000960D8" w:rsidRDefault="00E667FB" w:rsidP="00E667FB">
      <w:pPr>
        <w:tabs>
          <w:tab w:val="left" w:pos="9923"/>
        </w:tabs>
        <w:spacing w:line="240" w:lineRule="auto"/>
        <w:jc w:val="center"/>
        <w:rPr>
          <w:rFonts w:ascii="Times New Roman" w:hAnsi="Times New Roman" w:cs="Times New Roman"/>
          <w:sz w:val="24"/>
          <w:szCs w:val="24"/>
          <w:highlight w:val="cyan"/>
        </w:rPr>
      </w:pPr>
      <w:r w:rsidRPr="000960D8">
        <w:rPr>
          <w:noProof/>
          <w:lang w:eastAsia="ru-RU"/>
        </w:rPr>
        <w:lastRenderedPageBreak/>
        <w:drawing>
          <wp:inline distT="0" distB="0" distL="0" distR="0" wp14:anchorId="106B4EF2" wp14:editId="7FC05C26">
            <wp:extent cx="5334000" cy="2743200"/>
            <wp:effectExtent l="0" t="0" r="0" b="0"/>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Рисунок 8 - Количество субъектов малого и среднего предпринимательства, ед.</w:t>
      </w:r>
    </w:p>
    <w:p w:rsidR="00E667FB" w:rsidRPr="000960D8" w:rsidRDefault="00E667FB" w:rsidP="00E667FB">
      <w:pPr>
        <w:spacing w:after="0" w:line="240" w:lineRule="auto"/>
        <w:jc w:val="center"/>
        <w:rPr>
          <w:rFonts w:ascii="Times New Roman" w:eastAsiaTheme="majorEastAsia" w:hAnsi="Times New Roman" w:cs="Times New Roman"/>
          <w:bCs/>
          <w:color w:val="000000"/>
          <w:kern w:val="24"/>
          <w:sz w:val="24"/>
          <w:szCs w:val="24"/>
          <w:lang w:eastAsia="ru-RU"/>
        </w:rPr>
      </w:pPr>
    </w:p>
    <w:p w:rsidR="00E667FB" w:rsidRPr="000960D8" w:rsidRDefault="00E667FB" w:rsidP="00E667FB">
      <w:pPr>
        <w:spacing w:after="0" w:line="240" w:lineRule="auto"/>
        <w:jc w:val="center"/>
        <w:rPr>
          <w:rFonts w:ascii="Times New Roman" w:eastAsiaTheme="majorEastAsia" w:hAnsi="Times New Roman" w:cs="Times New Roman"/>
          <w:bCs/>
          <w:color w:val="000000"/>
          <w:kern w:val="24"/>
          <w:sz w:val="24"/>
          <w:szCs w:val="24"/>
          <w:lang w:eastAsia="ru-RU"/>
        </w:rPr>
      </w:pPr>
      <w:r w:rsidRPr="000960D8">
        <w:rPr>
          <w:noProof/>
          <w:lang w:eastAsia="ru-RU"/>
        </w:rPr>
        <w:drawing>
          <wp:inline distT="0" distB="0" distL="0" distR="0" wp14:anchorId="119C0D87" wp14:editId="2ABFA0ED">
            <wp:extent cx="4610100" cy="2743200"/>
            <wp:effectExtent l="0" t="0" r="0" b="0"/>
            <wp:docPr id="111" name="Диаграмма 1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67FB" w:rsidRPr="000960D8" w:rsidRDefault="00E667FB" w:rsidP="00E667FB">
      <w:pPr>
        <w:spacing w:after="0" w:line="240" w:lineRule="auto"/>
        <w:jc w:val="center"/>
        <w:rPr>
          <w:rFonts w:ascii="Times New Roman" w:eastAsiaTheme="majorEastAsia" w:hAnsi="Times New Roman" w:cs="Times New Roman"/>
          <w:bCs/>
          <w:color w:val="000000"/>
          <w:kern w:val="24"/>
          <w:sz w:val="24"/>
          <w:szCs w:val="24"/>
          <w:lang w:eastAsia="ru-RU"/>
        </w:rPr>
      </w:pPr>
      <w:r w:rsidRPr="000960D8">
        <w:rPr>
          <w:rFonts w:ascii="Times New Roman" w:eastAsiaTheme="majorEastAsia" w:hAnsi="Times New Roman" w:cs="Times New Roman"/>
          <w:bCs/>
          <w:color w:val="000000"/>
          <w:kern w:val="24"/>
          <w:sz w:val="24"/>
          <w:szCs w:val="24"/>
          <w:lang w:eastAsia="ru-RU"/>
        </w:rPr>
        <w:t>Рисунок 9 - Общая численность работающих в малом бизнесе (на малых предприятиях, зарегистрированных индивидуальных предпринимателей и по найму),</w:t>
      </w:r>
      <w:r>
        <w:rPr>
          <w:rFonts w:ascii="Times New Roman" w:eastAsiaTheme="majorEastAsia" w:hAnsi="Times New Roman" w:cs="Times New Roman"/>
          <w:bCs/>
          <w:color w:val="000000"/>
          <w:kern w:val="24"/>
          <w:sz w:val="24"/>
          <w:szCs w:val="24"/>
          <w:lang w:eastAsia="ru-RU"/>
        </w:rPr>
        <w:t xml:space="preserve"> </w:t>
      </w:r>
      <w:r w:rsidRPr="000960D8">
        <w:rPr>
          <w:rFonts w:ascii="Times New Roman" w:eastAsiaTheme="majorEastAsia" w:hAnsi="Times New Roman" w:cs="Times New Roman"/>
          <w:bCs/>
          <w:color w:val="000000"/>
          <w:kern w:val="24"/>
          <w:sz w:val="24"/>
          <w:szCs w:val="24"/>
          <w:lang w:eastAsia="ru-RU"/>
        </w:rPr>
        <w:t>человек</w:t>
      </w:r>
    </w:p>
    <w:p w:rsidR="00E667FB" w:rsidRPr="000960D8" w:rsidRDefault="00E667FB" w:rsidP="00E667FB">
      <w:pPr>
        <w:spacing w:after="0" w:line="240" w:lineRule="auto"/>
        <w:jc w:val="center"/>
        <w:rPr>
          <w:rFonts w:ascii="Times New Roman" w:eastAsiaTheme="majorEastAsia" w:hAnsi="Times New Roman" w:cs="Times New Roman"/>
          <w:bCs/>
          <w:color w:val="000000"/>
          <w:kern w:val="24"/>
          <w:sz w:val="24"/>
          <w:szCs w:val="24"/>
          <w:lang w:eastAsia="ru-RU"/>
        </w:rPr>
      </w:pPr>
    </w:p>
    <w:p w:rsidR="00E667FB" w:rsidRPr="000960D8" w:rsidRDefault="00E667FB" w:rsidP="00E667FB">
      <w:pPr>
        <w:spacing w:after="0" w:line="240" w:lineRule="auto"/>
        <w:jc w:val="center"/>
        <w:rPr>
          <w:rFonts w:ascii="Times New Roman" w:eastAsia="Times New Roman" w:hAnsi="Times New Roman" w:cs="Times New Roman"/>
          <w:sz w:val="24"/>
          <w:szCs w:val="24"/>
          <w:lang w:eastAsia="ru-RU"/>
        </w:rPr>
      </w:pP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lastRenderedPageBreak/>
        <w:drawing>
          <wp:inline distT="0" distB="0" distL="0" distR="0" wp14:anchorId="148D765F" wp14:editId="1202DEED">
            <wp:extent cx="4933950" cy="4086225"/>
            <wp:effectExtent l="0" t="0" r="0" b="0"/>
            <wp:docPr id="114" name="Диаграмма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 xml:space="preserve">Рисунок 10 - </w:t>
      </w:r>
      <w:r>
        <w:rPr>
          <w:rFonts w:ascii="Times New Roman" w:hAnsi="Times New Roman" w:cs="Times New Roman"/>
          <w:sz w:val="24"/>
          <w:szCs w:val="24"/>
        </w:rPr>
        <w:t>Д</w:t>
      </w:r>
      <w:r w:rsidRPr="000960D8">
        <w:rPr>
          <w:rFonts w:ascii="Times New Roman" w:hAnsi="Times New Roman" w:cs="Times New Roman"/>
          <w:sz w:val="24"/>
          <w:szCs w:val="24"/>
        </w:rPr>
        <w:t>оходы бюджета, млн. рублей (в действующих ценах)</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drawing>
          <wp:inline distT="0" distB="0" distL="0" distR="0" wp14:anchorId="132ED75B" wp14:editId="07088CD0">
            <wp:extent cx="5029200" cy="4114800"/>
            <wp:effectExtent l="0" t="0" r="0" b="0"/>
            <wp:docPr id="116" name="Диаграмма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rFonts w:ascii="Times New Roman" w:hAnsi="Times New Roman" w:cs="Times New Roman"/>
          <w:sz w:val="24"/>
          <w:szCs w:val="24"/>
        </w:rPr>
        <w:t xml:space="preserve">Рисунок 11 - </w:t>
      </w:r>
      <w:r>
        <w:rPr>
          <w:rFonts w:ascii="Times New Roman" w:hAnsi="Times New Roman" w:cs="Times New Roman"/>
          <w:sz w:val="24"/>
          <w:szCs w:val="24"/>
        </w:rPr>
        <w:t>Д</w:t>
      </w:r>
      <w:r w:rsidRPr="000960D8">
        <w:rPr>
          <w:rFonts w:ascii="Times New Roman" w:hAnsi="Times New Roman" w:cs="Times New Roman"/>
          <w:sz w:val="24"/>
          <w:szCs w:val="24"/>
        </w:rPr>
        <w:t>оходы бюджета, млн. рублей (в сопоставимых ценах)</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lastRenderedPageBreak/>
        <w:drawing>
          <wp:inline distT="0" distB="0" distL="0" distR="0" wp14:anchorId="6E0EB75D" wp14:editId="459D66A4">
            <wp:extent cx="4572000" cy="3171825"/>
            <wp:effectExtent l="0" t="0" r="0" b="0"/>
            <wp:docPr id="117" name="Диаграмма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67FB" w:rsidRPr="000960D8" w:rsidRDefault="00E667FB" w:rsidP="00E667FB">
      <w:pPr>
        <w:tabs>
          <w:tab w:val="left" w:pos="9923"/>
        </w:tabs>
        <w:spacing w:after="0" w:line="240" w:lineRule="auto"/>
        <w:jc w:val="center"/>
        <w:rPr>
          <w:rFonts w:ascii="Times New Roman" w:hAnsi="Times New Roman" w:cs="Times New Roman"/>
          <w:sz w:val="24"/>
          <w:szCs w:val="24"/>
        </w:rPr>
      </w:pPr>
      <w:r w:rsidRPr="000960D8">
        <w:rPr>
          <w:rFonts w:ascii="Times New Roman" w:hAnsi="Times New Roman" w:cs="Times New Roman"/>
          <w:sz w:val="24"/>
          <w:szCs w:val="24"/>
        </w:rPr>
        <w:t>Рисунок 12 - Среднемесячная номинальная заработная плата, начисленная работникам, рублей (в действующих ценах)</w:t>
      </w:r>
    </w:p>
    <w:p w:rsidR="00E667FB" w:rsidRPr="000960D8" w:rsidRDefault="00E667FB" w:rsidP="00E667FB">
      <w:pPr>
        <w:tabs>
          <w:tab w:val="left" w:pos="9923"/>
        </w:tabs>
        <w:spacing w:line="240" w:lineRule="auto"/>
        <w:jc w:val="center"/>
        <w:rPr>
          <w:rFonts w:ascii="Times New Roman" w:hAnsi="Times New Roman" w:cs="Times New Roman"/>
          <w:sz w:val="24"/>
          <w:szCs w:val="24"/>
        </w:rPr>
      </w:pPr>
      <w:r w:rsidRPr="000960D8">
        <w:rPr>
          <w:noProof/>
          <w:lang w:eastAsia="ru-RU"/>
        </w:rPr>
        <w:drawing>
          <wp:inline distT="0" distB="0" distL="0" distR="0" wp14:anchorId="42778528" wp14:editId="7E3C38BA">
            <wp:extent cx="4848225" cy="2781300"/>
            <wp:effectExtent l="0" t="0" r="0" b="0"/>
            <wp:docPr id="119" name="Диаграмма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67FB" w:rsidRPr="000960D8" w:rsidRDefault="00E667FB" w:rsidP="00E667FB">
      <w:pPr>
        <w:spacing w:after="0" w:line="240" w:lineRule="auto"/>
        <w:jc w:val="center"/>
        <w:rPr>
          <w:rFonts w:ascii="Times New Roman" w:eastAsia="Times New Roman" w:hAnsi="Times New Roman" w:cs="Times New Roman"/>
          <w:sz w:val="24"/>
          <w:szCs w:val="24"/>
          <w:lang w:eastAsia="ru-RU"/>
        </w:rPr>
      </w:pPr>
      <w:r w:rsidRPr="000960D8">
        <w:rPr>
          <w:rFonts w:ascii="Times New Roman" w:eastAsiaTheme="majorEastAsia" w:hAnsi="Times New Roman" w:cs="Times New Roman"/>
          <w:bCs/>
          <w:color w:val="000000"/>
          <w:kern w:val="24"/>
          <w:sz w:val="24"/>
          <w:szCs w:val="24"/>
          <w:lang w:eastAsia="ru-RU"/>
        </w:rPr>
        <w:t>Рисунок 13 - Среднемесячная номинальная заработная плата, начисленная работникам, рублей (в ценах 2015 года)</w:t>
      </w:r>
    </w:p>
    <w:p w:rsidR="00E667FB" w:rsidRPr="000960D8" w:rsidRDefault="00E667FB" w:rsidP="00E667FB">
      <w:pPr>
        <w:tabs>
          <w:tab w:val="left" w:pos="9923"/>
        </w:tabs>
        <w:spacing w:line="240" w:lineRule="auto"/>
        <w:jc w:val="center"/>
        <w:rPr>
          <w:rFonts w:ascii="Times New Roman" w:hAnsi="Times New Roman" w:cs="Times New Roman"/>
          <w:sz w:val="24"/>
          <w:szCs w:val="24"/>
        </w:rPr>
      </w:pPr>
    </w:p>
    <w:p w:rsidR="00E667FB" w:rsidRPr="000960D8" w:rsidRDefault="00E667FB" w:rsidP="00E667FB">
      <w:pPr>
        <w:tabs>
          <w:tab w:val="left" w:pos="9923"/>
        </w:tabs>
        <w:spacing w:after="0" w:line="240" w:lineRule="auto"/>
        <w:jc w:val="center"/>
        <w:rPr>
          <w:rFonts w:ascii="Times New Roman" w:hAnsi="Times New Roman" w:cs="Times New Roman"/>
          <w:sz w:val="24"/>
          <w:szCs w:val="24"/>
          <w:highlight w:val="yellow"/>
        </w:rPr>
      </w:pPr>
      <w:r w:rsidRPr="000960D8">
        <w:rPr>
          <w:noProof/>
          <w:lang w:eastAsia="ru-RU"/>
        </w:rPr>
        <w:lastRenderedPageBreak/>
        <w:drawing>
          <wp:inline distT="0" distB="0" distL="0" distR="0" wp14:anchorId="675938AB" wp14:editId="64DFF71F">
            <wp:extent cx="4810125" cy="2743200"/>
            <wp:effectExtent l="0" t="0" r="0" b="0"/>
            <wp:docPr id="122" name="Диаграмма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67FB" w:rsidRPr="000960D8" w:rsidRDefault="00E667FB" w:rsidP="00E667FB">
      <w:pPr>
        <w:tabs>
          <w:tab w:val="left" w:pos="9923"/>
        </w:tabs>
        <w:spacing w:after="0" w:line="240" w:lineRule="auto"/>
        <w:jc w:val="center"/>
        <w:rPr>
          <w:rFonts w:ascii="Times New Roman" w:hAnsi="Times New Roman" w:cs="Times New Roman"/>
          <w:sz w:val="24"/>
          <w:szCs w:val="24"/>
          <w:highlight w:val="yellow"/>
        </w:rPr>
      </w:pPr>
    </w:p>
    <w:p w:rsidR="00E667FB" w:rsidRPr="000960D8" w:rsidRDefault="00E667FB" w:rsidP="00E667FB">
      <w:pPr>
        <w:tabs>
          <w:tab w:val="left" w:pos="9923"/>
        </w:tabs>
        <w:spacing w:after="0" w:line="240" w:lineRule="auto"/>
        <w:ind w:firstLine="851"/>
        <w:jc w:val="center"/>
        <w:rPr>
          <w:rFonts w:ascii="Times New Roman" w:hAnsi="Times New Roman" w:cs="Times New Roman"/>
          <w:sz w:val="24"/>
          <w:szCs w:val="24"/>
        </w:rPr>
      </w:pPr>
      <w:r w:rsidRPr="000960D8">
        <w:rPr>
          <w:rFonts w:ascii="Times New Roman" w:hAnsi="Times New Roman" w:cs="Times New Roman"/>
          <w:sz w:val="24"/>
          <w:szCs w:val="24"/>
        </w:rPr>
        <w:t>Рисунок 14 - Численность населения, тыс. человек</w:t>
      </w:r>
    </w:p>
    <w:p w:rsidR="003379FC" w:rsidRPr="0051147A" w:rsidRDefault="003379FC" w:rsidP="00AE1D34">
      <w:pPr>
        <w:spacing w:after="0" w:line="240" w:lineRule="auto"/>
        <w:ind w:firstLine="709"/>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В качестве основных подходов, способствующих разработке прогностических параметров развития социально-экономических параметров г. Комсомольск</w:t>
      </w:r>
      <w:r>
        <w:rPr>
          <w:rFonts w:ascii="Times New Roman" w:hAnsi="Times New Roman"/>
          <w:sz w:val="24"/>
          <w:szCs w:val="24"/>
        </w:rPr>
        <w:t>а</w:t>
      </w:r>
      <w:r w:rsidRPr="00262718">
        <w:rPr>
          <w:rFonts w:ascii="Times New Roman" w:hAnsi="Times New Roman"/>
          <w:sz w:val="24"/>
          <w:szCs w:val="24"/>
        </w:rPr>
        <w:t xml:space="preserve">-на-Амуре, выбраны методы экономико-математического моделирования, позволяющие выявить зависимости между эндогенными и экзогенными переменными. </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b/>
          <w:sz w:val="24"/>
          <w:szCs w:val="24"/>
        </w:rPr>
      </w:pPr>
      <w:r w:rsidRPr="00262718">
        <w:rPr>
          <w:rFonts w:ascii="Times New Roman" w:hAnsi="Times New Roman"/>
          <w:b/>
          <w:sz w:val="24"/>
          <w:szCs w:val="24"/>
        </w:rPr>
        <w:t>Этап 1. Прогноз выпуска продукции</w:t>
      </w:r>
    </w:p>
    <w:p w:rsidR="003379FC"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Первым этапом прогнозирования стало моделирование объема выпуска продукции в г. Комсомольск-на-Амуре. Принципиальная схема расчетов представлена на рисунке 1</w:t>
      </w:r>
      <w:r w:rsidR="00AE1D34">
        <w:rPr>
          <w:rFonts w:ascii="Times New Roman" w:hAnsi="Times New Roman"/>
          <w:sz w:val="24"/>
          <w:szCs w:val="24"/>
        </w:rPr>
        <w:t>5</w:t>
      </w:r>
      <w:r w:rsidRPr="00262718">
        <w:rPr>
          <w:rFonts w:ascii="Times New Roman" w:hAnsi="Times New Roman"/>
          <w:sz w:val="24"/>
          <w:szCs w:val="24"/>
        </w:rPr>
        <w:t>.</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noProof/>
          <w:sz w:val="24"/>
          <w:szCs w:val="24"/>
          <w:lang w:eastAsia="ru-RU"/>
        </w:rPr>
        <w:drawing>
          <wp:inline distT="0" distB="0" distL="0" distR="0" wp14:anchorId="6B176FEF" wp14:editId="7D2E17BC">
            <wp:extent cx="5486400" cy="2076450"/>
            <wp:effectExtent l="0" t="0" r="19050" b="0"/>
            <wp:docPr id="121" name="Схема 1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Рисунок 1</w:t>
      </w:r>
      <w:r w:rsidR="00AE1D34">
        <w:rPr>
          <w:rFonts w:ascii="Times New Roman" w:hAnsi="Times New Roman"/>
          <w:sz w:val="24"/>
          <w:szCs w:val="24"/>
        </w:rPr>
        <w:t>5</w:t>
      </w:r>
      <w:r w:rsidRPr="00262718">
        <w:rPr>
          <w:rFonts w:ascii="Times New Roman" w:hAnsi="Times New Roman"/>
          <w:sz w:val="24"/>
          <w:szCs w:val="24"/>
        </w:rPr>
        <w:t xml:space="preserve"> – Концептуальная модель взаимосвязи факторов, определяющих динамику роста объемов выпуска продукции в г. Комсомольск</w:t>
      </w:r>
      <w:r>
        <w:rPr>
          <w:rFonts w:ascii="Times New Roman" w:hAnsi="Times New Roman"/>
          <w:sz w:val="24"/>
          <w:szCs w:val="24"/>
        </w:rPr>
        <w:t>е</w:t>
      </w:r>
      <w:r w:rsidRPr="00262718">
        <w:rPr>
          <w:rFonts w:ascii="Times New Roman" w:hAnsi="Times New Roman"/>
          <w:sz w:val="24"/>
          <w:szCs w:val="24"/>
        </w:rPr>
        <w:t>-на-Амуре</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Макроэкономическая динамика трендов национальной экономики в значительной мере определяет характер и динамику развития региональных (территориальных) экономических систем. Одним из ключевых макроэкономических индикаторов, запускающих механизмы интенсификации инвестиционной активности на местах являются темпы роста инвестиций в основной капитал. В связи с этим первый этап моделирования заключается в определении прогностических оценок инвестиционной активности г. Комсомольск-на-Амуре в зависимости от прогнозируемой динамики роста инвестиций в основной капитал, характерной для РФ в целом. </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Инвестиционная активность определяет тренды промышленного развития. В связи с чем вторым направлением моделирования стало определение эластичности между данными показателями на уровне городской экономики. В свою очередь темпы роста </w:t>
      </w:r>
      <w:r w:rsidRPr="00262718">
        <w:rPr>
          <w:rFonts w:ascii="Times New Roman" w:hAnsi="Times New Roman"/>
          <w:sz w:val="24"/>
          <w:szCs w:val="24"/>
        </w:rPr>
        <w:lastRenderedPageBreak/>
        <w:t xml:space="preserve">промышленного производства города определяют параметры развития одного из ключевых показателей макроэкономического развития – объем выпуска продукции территории. Данный показатель характеризует общий эффект, достигаемый городской экономикой предприятиями различного уровня. </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Результаты проведенных оценок, реализованных в рамках структурно-логической модели, рассмотренной выше, представлены в полученной системе уравнений:</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Default="00AE1D34"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0A4EAD98" wp14:editId="07664D67">
                <wp:simplePos x="0" y="0"/>
                <wp:positionH relativeFrom="column">
                  <wp:posOffset>-165735</wp:posOffset>
                </wp:positionH>
                <wp:positionV relativeFrom="paragraph">
                  <wp:posOffset>95250</wp:posOffset>
                </wp:positionV>
                <wp:extent cx="707390" cy="600075"/>
                <wp:effectExtent l="0" t="0" r="16510" b="28575"/>
                <wp:wrapNone/>
                <wp:docPr id="91" name="Левая фигурная скобка 91"/>
                <wp:cNvGraphicFramePr/>
                <a:graphic xmlns:a="http://schemas.openxmlformats.org/drawingml/2006/main">
                  <a:graphicData uri="http://schemas.microsoft.com/office/word/2010/wordprocessingShape">
                    <wps:wsp>
                      <wps:cNvSpPr/>
                      <wps:spPr>
                        <a:xfrm>
                          <a:off x="0" y="0"/>
                          <a:ext cx="707390" cy="6000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E67C3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91" o:spid="_x0000_s1026" type="#_x0000_t87" style="position:absolute;margin-left:-13.05pt;margin-top:7.5pt;width:55.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" strokecolor="#4a7ebb"/>
            </w:pict>
          </mc:Fallback>
        </mc:AlternateConten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Вып_КНА</w:t>
      </w:r>
      <w:proofErr w:type="spellEnd"/>
      <w:r w:rsidRPr="00262718">
        <w:rPr>
          <w:rFonts w:ascii="Times New Roman" w:hAnsi="Times New Roman"/>
          <w:sz w:val="24"/>
          <w:szCs w:val="24"/>
        </w:rPr>
        <w:t xml:space="preserve"> = 69,714+0,403ИПП_КНА </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ИПП_КНА = 36,347 + 0,705Инв_КНА[3]                                             </w:t>
      </w:r>
      <w:proofErr w:type="gramStart"/>
      <w:r w:rsidRPr="00262718">
        <w:rPr>
          <w:rFonts w:ascii="Times New Roman" w:hAnsi="Times New Roman"/>
          <w:sz w:val="24"/>
          <w:szCs w:val="24"/>
        </w:rPr>
        <w:t xml:space="preserve">   (</w:t>
      </w:r>
      <w:proofErr w:type="gramEnd"/>
      <w:r>
        <w:rPr>
          <w:rFonts w:ascii="Times New Roman" w:hAnsi="Times New Roman"/>
          <w:sz w:val="24"/>
          <w:szCs w:val="24"/>
        </w:rPr>
        <w:t>1</w:t>
      </w:r>
      <w:r w:rsidRPr="00262718">
        <w:rPr>
          <w:rFonts w:ascii="Times New Roman" w:hAnsi="Times New Roman"/>
          <w:sz w:val="24"/>
          <w:szCs w:val="24"/>
        </w:rPr>
        <w:t>)</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Инв_КНА</w:t>
      </w:r>
      <w:proofErr w:type="spellEnd"/>
      <w:r w:rsidRPr="00262718">
        <w:rPr>
          <w:rFonts w:ascii="Times New Roman" w:hAnsi="Times New Roman"/>
          <w:sz w:val="24"/>
          <w:szCs w:val="24"/>
        </w:rPr>
        <w:t xml:space="preserve"> = -43,079 + 1,44Инв_РФ</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где</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ИПП_КНА – индекс промышленного производства г. Комсомольск-на-Амуре в действующих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Вып_КНА</w:t>
      </w:r>
      <w:proofErr w:type="spellEnd"/>
      <w:r w:rsidRPr="00262718">
        <w:rPr>
          <w:rFonts w:ascii="Times New Roman" w:hAnsi="Times New Roman"/>
          <w:sz w:val="24"/>
          <w:szCs w:val="24"/>
        </w:rPr>
        <w:t xml:space="preserve"> – темпы роста объема выпуска продукции и услуг в г. Комсомольск-на-Амуре в действующих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Инв_КНА</w:t>
      </w:r>
      <w:proofErr w:type="spellEnd"/>
      <w:r w:rsidRPr="00262718">
        <w:rPr>
          <w:rFonts w:ascii="Times New Roman" w:hAnsi="Times New Roman"/>
          <w:sz w:val="24"/>
          <w:szCs w:val="24"/>
        </w:rPr>
        <w:t xml:space="preserve"> – темпы роста инвестиций в основной капитал в г. Комсомольск-на-Амуре в действующих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Инв_РФ</w:t>
      </w:r>
      <w:proofErr w:type="spellEnd"/>
      <w:r w:rsidRPr="00262718">
        <w:rPr>
          <w:rFonts w:ascii="Times New Roman" w:hAnsi="Times New Roman"/>
          <w:sz w:val="24"/>
          <w:szCs w:val="24"/>
        </w:rPr>
        <w:t xml:space="preserve"> – темпы роста инвестиций в основной капитал в РФ в сопоставимых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[3] – лаговая переменная с лагом в три года.</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Оценка модели, характеризующей влияние темпов роста инвестиций в основной капитал в целом по РФ на инвестиционную активность г. Комсомольск-на-Амуре, осуществлена без учета инвестиций, направляемых, согласно плану-графику мероприятий по созданию ТОСЭР «Комсомольск</w:t>
      </w:r>
      <w:proofErr w:type="gramStart"/>
      <w:r w:rsidRPr="00262718">
        <w:rPr>
          <w:rFonts w:ascii="Times New Roman" w:hAnsi="Times New Roman"/>
          <w:sz w:val="24"/>
          <w:szCs w:val="24"/>
        </w:rPr>
        <w:t>»</w:t>
      </w:r>
      <w:proofErr w:type="gramEnd"/>
      <w:r w:rsidRPr="00262718">
        <w:rPr>
          <w:rFonts w:ascii="Times New Roman" w:hAnsi="Times New Roman"/>
          <w:sz w:val="24"/>
          <w:szCs w:val="24"/>
        </w:rPr>
        <w:t xml:space="preserve"> на 2015-2017гг. Это связано с тем, что инвестиционный всплеск 2016-2017гг. (1269,39 млн. рублей) в значительной мере искажает моделируемые тренды. Кроме того, объем инвестиций, направляемый на создание ТОСЭР, ориентирован, в первую очередь на строительство объектов социальной инфраструктуры, которая прямым образом не формирует рост промышленного производства, а лишь способствует наращиванию промышленного потенциала территории. </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Полученные первоначальные оценки, характеризующие тренды развития экономической среды города в зависимости от динамики макроэкономических трендов РФ, были дополнительно скорректированы с учетом сценарных параметров роста инвестиционной активности в результате реализации механизмов ТОСЭР, а также мер поддержки органами исполнительной власти субъектов МСП в рамках каждого сценарного прогноза. Итоговые данные о параметрах роста инвестиций в основной капитал в г. Комсомольск</w:t>
      </w:r>
      <w:r>
        <w:rPr>
          <w:rFonts w:ascii="Times New Roman" w:hAnsi="Times New Roman"/>
          <w:sz w:val="24"/>
          <w:szCs w:val="24"/>
        </w:rPr>
        <w:t>е</w:t>
      </w:r>
      <w:r w:rsidRPr="00262718">
        <w:rPr>
          <w:rFonts w:ascii="Times New Roman" w:hAnsi="Times New Roman"/>
          <w:sz w:val="24"/>
          <w:szCs w:val="24"/>
        </w:rPr>
        <w:t>-на-Амуре представлены на рисунке</w:t>
      </w:r>
      <w:r w:rsidR="00AE1D34">
        <w:rPr>
          <w:rFonts w:ascii="Times New Roman" w:hAnsi="Times New Roman"/>
          <w:sz w:val="24"/>
          <w:szCs w:val="24"/>
        </w:rPr>
        <w:t xml:space="preserve"> 16</w:t>
      </w:r>
      <w:r w:rsidRPr="00262718">
        <w:rPr>
          <w:rFonts w:ascii="Times New Roman" w:hAnsi="Times New Roman"/>
          <w:sz w:val="24"/>
          <w:szCs w:val="24"/>
        </w:rPr>
        <w:t>.</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729"/>
      </w:tblGrid>
      <w:tr w:rsidR="003379FC" w:rsidRPr="00262718" w:rsidTr="003379FC">
        <w:tc>
          <w:tcPr>
            <w:tcW w:w="4672" w:type="dxa"/>
          </w:tcPr>
          <w:p w:rsidR="003379FC" w:rsidRPr="00262718" w:rsidRDefault="003379FC" w:rsidP="00AE1D34">
            <w:pPr>
              <w:tabs>
                <w:tab w:val="left" w:pos="9923"/>
              </w:tabs>
              <w:spacing w:after="0" w:line="240" w:lineRule="auto"/>
              <w:ind w:firstLine="709"/>
              <w:jc w:val="both"/>
              <w:rPr>
                <w:rFonts w:ascii="Times New Roman" w:hAnsi="Times New Roman"/>
                <w:sz w:val="24"/>
                <w:szCs w:val="24"/>
              </w:rPr>
            </w:pPr>
            <w:r w:rsidRPr="00262718">
              <w:rPr>
                <w:noProof/>
                <w:sz w:val="24"/>
                <w:szCs w:val="24"/>
                <w:lang w:eastAsia="ru-RU"/>
              </w:rPr>
              <w:drawing>
                <wp:inline distT="0" distB="0" distL="0" distR="0" wp14:anchorId="2B645052" wp14:editId="426A2ADD">
                  <wp:extent cx="2800350" cy="2219325"/>
                  <wp:effectExtent l="0" t="0" r="0" b="9525"/>
                  <wp:docPr id="137" name="Диаграмма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4673" w:type="dxa"/>
          </w:tcPr>
          <w:p w:rsidR="003379FC" w:rsidRPr="00262718" w:rsidRDefault="003379FC" w:rsidP="00AE1D34">
            <w:pPr>
              <w:tabs>
                <w:tab w:val="left" w:pos="9923"/>
              </w:tabs>
              <w:spacing w:after="0" w:line="240" w:lineRule="auto"/>
              <w:ind w:firstLine="709"/>
              <w:jc w:val="both"/>
              <w:rPr>
                <w:rFonts w:ascii="Times New Roman" w:hAnsi="Times New Roman"/>
                <w:sz w:val="24"/>
                <w:szCs w:val="24"/>
              </w:rPr>
            </w:pPr>
            <w:r w:rsidRPr="00262718">
              <w:rPr>
                <w:noProof/>
                <w:sz w:val="24"/>
                <w:szCs w:val="24"/>
                <w:lang w:eastAsia="ru-RU"/>
              </w:rPr>
              <w:drawing>
                <wp:inline distT="0" distB="0" distL="0" distR="0" wp14:anchorId="7DFB284A" wp14:editId="27458E14">
                  <wp:extent cx="2867025" cy="2333625"/>
                  <wp:effectExtent l="0" t="0" r="9525" b="9525"/>
                  <wp:docPr id="138" name="Диаграмма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3379FC" w:rsidRPr="00262718" w:rsidTr="003379FC">
        <w:tc>
          <w:tcPr>
            <w:tcW w:w="4672" w:type="dxa"/>
          </w:tcPr>
          <w:p w:rsidR="003379FC" w:rsidRPr="00262718" w:rsidRDefault="003379FC" w:rsidP="00AE1D34">
            <w:pPr>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lastRenderedPageBreak/>
              <w:t xml:space="preserve">А) Без учета инвестиционного всплеска 2016-2017гг (в результате ввода объектов социальной инфраструктуры ТОСЭР «Комсомольск») </w:t>
            </w:r>
          </w:p>
        </w:tc>
        <w:tc>
          <w:tcPr>
            <w:tcW w:w="4673" w:type="dxa"/>
          </w:tcPr>
          <w:p w:rsidR="003379FC" w:rsidRPr="00262718" w:rsidRDefault="003379FC" w:rsidP="00AE1D34">
            <w:pPr>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Б) </w:t>
            </w:r>
            <w:proofErr w:type="gramStart"/>
            <w:r w:rsidRPr="00262718">
              <w:rPr>
                <w:rFonts w:ascii="Times New Roman" w:hAnsi="Times New Roman"/>
                <w:sz w:val="24"/>
                <w:szCs w:val="24"/>
              </w:rPr>
              <w:t>С</w:t>
            </w:r>
            <w:proofErr w:type="gramEnd"/>
            <w:r w:rsidRPr="00262718">
              <w:rPr>
                <w:rFonts w:ascii="Times New Roman" w:hAnsi="Times New Roman"/>
                <w:sz w:val="24"/>
                <w:szCs w:val="24"/>
              </w:rPr>
              <w:t xml:space="preserve"> учетом инвестиционного всплеска 2016-2017гг.</w:t>
            </w:r>
          </w:p>
        </w:tc>
      </w:tr>
    </w:tbl>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Рисунок</w:t>
      </w:r>
      <w:r w:rsidR="00AE1D34">
        <w:rPr>
          <w:rFonts w:ascii="Times New Roman" w:hAnsi="Times New Roman"/>
          <w:sz w:val="24"/>
          <w:szCs w:val="24"/>
        </w:rPr>
        <w:t xml:space="preserve"> 16</w:t>
      </w:r>
      <w:r w:rsidRPr="00262718">
        <w:rPr>
          <w:rFonts w:ascii="Times New Roman" w:hAnsi="Times New Roman"/>
          <w:sz w:val="24"/>
          <w:szCs w:val="24"/>
        </w:rPr>
        <w:t xml:space="preserve"> – Прогнозные параметры инвестиционной активности в г. Комсомольск-на-Амуре, в сопоставимых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В результате расчетов по модели, используя сценарные предположения, была получена следующая динамика объема выпуска продукции г. Комсомольск</w:t>
      </w:r>
      <w:r>
        <w:rPr>
          <w:rFonts w:ascii="Times New Roman" w:hAnsi="Times New Roman"/>
          <w:sz w:val="24"/>
          <w:szCs w:val="24"/>
        </w:rPr>
        <w:t>а</w:t>
      </w:r>
      <w:r w:rsidRPr="00262718">
        <w:rPr>
          <w:rFonts w:ascii="Times New Roman" w:hAnsi="Times New Roman"/>
          <w:sz w:val="24"/>
          <w:szCs w:val="24"/>
        </w:rPr>
        <w:t>-на-Амуре на период до 2032 года:</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noProof/>
          <w:sz w:val="24"/>
          <w:szCs w:val="24"/>
          <w:lang w:eastAsia="ru-RU"/>
        </w:rPr>
        <w:drawing>
          <wp:inline distT="0" distB="0" distL="0" distR="0" wp14:anchorId="32685E06" wp14:editId="68EBCDF7">
            <wp:extent cx="5876925" cy="2190750"/>
            <wp:effectExtent l="0" t="0" r="9525" b="0"/>
            <wp:docPr id="139"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 xml:space="preserve">Рисунок </w:t>
      </w:r>
      <w:r w:rsidR="00AE1D34">
        <w:rPr>
          <w:rFonts w:ascii="Times New Roman" w:hAnsi="Times New Roman"/>
          <w:sz w:val="24"/>
          <w:szCs w:val="24"/>
        </w:rPr>
        <w:t>17</w:t>
      </w:r>
      <w:r w:rsidRPr="00262718">
        <w:rPr>
          <w:rFonts w:ascii="Times New Roman" w:hAnsi="Times New Roman"/>
          <w:sz w:val="24"/>
          <w:szCs w:val="24"/>
        </w:rPr>
        <w:t xml:space="preserve"> - Динамика объема выпуска продукции г. Комсомольск</w:t>
      </w:r>
      <w:r>
        <w:rPr>
          <w:rFonts w:ascii="Times New Roman" w:hAnsi="Times New Roman"/>
          <w:sz w:val="24"/>
          <w:szCs w:val="24"/>
        </w:rPr>
        <w:t>а</w:t>
      </w:r>
      <w:r w:rsidRPr="00262718">
        <w:rPr>
          <w:rFonts w:ascii="Times New Roman" w:hAnsi="Times New Roman"/>
          <w:sz w:val="24"/>
          <w:szCs w:val="24"/>
        </w:rPr>
        <w:t>-на-Амуре на период до 2032 года, темпы роста в сопоставимых ценах</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Незначительный уровень дифференциации динамики роста предопределяет существенный разрыв прогнозируемых объемов выпуска продукции в абсолютном выражении (рисунок </w:t>
      </w:r>
      <w:r w:rsidR="00AE1D34">
        <w:rPr>
          <w:rFonts w:ascii="Times New Roman" w:hAnsi="Times New Roman"/>
          <w:sz w:val="24"/>
          <w:szCs w:val="24"/>
        </w:rPr>
        <w:t>18</w:t>
      </w:r>
      <w:r w:rsidRPr="00262718">
        <w:rPr>
          <w:rFonts w:ascii="Times New Roman" w:hAnsi="Times New Roman"/>
          <w:sz w:val="24"/>
          <w:szCs w:val="24"/>
        </w:rPr>
        <w:t>). К 2032г. разница между оптимистическим и пессимистическим вариантами составит около 50,0 млрд. рублей.</w:t>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noProof/>
          <w:sz w:val="24"/>
          <w:szCs w:val="24"/>
          <w:lang w:eastAsia="ru-RU"/>
        </w:rPr>
        <w:drawing>
          <wp:inline distT="0" distB="0" distL="0" distR="0" wp14:anchorId="39496901" wp14:editId="504E10E5">
            <wp:extent cx="5915025" cy="2533650"/>
            <wp:effectExtent l="0" t="0" r="9525" b="0"/>
            <wp:docPr id="140" name="Диаграмма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 xml:space="preserve">Рисунок </w:t>
      </w:r>
      <w:r w:rsidR="00AE1D34">
        <w:rPr>
          <w:rFonts w:ascii="Times New Roman" w:hAnsi="Times New Roman"/>
          <w:sz w:val="24"/>
          <w:szCs w:val="24"/>
        </w:rPr>
        <w:t>18</w:t>
      </w:r>
      <w:r w:rsidRPr="00262718">
        <w:rPr>
          <w:rFonts w:ascii="Times New Roman" w:hAnsi="Times New Roman"/>
          <w:sz w:val="24"/>
          <w:szCs w:val="24"/>
        </w:rPr>
        <w:t xml:space="preserve"> - Объем выпуска продукции г. Комсомольск-на-Амуре, млрд. рублей в ценах 2015 года</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Полученные результаты прогноза объема выпуска продукции в г. Комсомольск-на-Амуре позволили осуществить расчеты по отдельным направлениям развития экономики города.</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b/>
          <w:sz w:val="24"/>
          <w:szCs w:val="24"/>
        </w:rPr>
      </w:pPr>
      <w:r w:rsidRPr="00262718">
        <w:rPr>
          <w:rFonts w:ascii="Times New Roman" w:hAnsi="Times New Roman" w:cs="Times New Roman"/>
          <w:b/>
          <w:sz w:val="24"/>
          <w:szCs w:val="24"/>
        </w:rPr>
        <w:lastRenderedPageBreak/>
        <w:t>Этап 2. Прогноз эффективности развития малого и среднего предпринимательства</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В рамках второго этапа моделирования прогностических параметров развития г. Комсомольск-на-Амуре определялся уровень влияния динамики роста объема выпущенной продукции на темпы роста малого и среднего предпринимательства. </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Результаты эконометрического моделирования представлены в формуле 2.</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sz w:val="24"/>
          <w:szCs w:val="24"/>
        </w:rPr>
        <w:t xml:space="preserve">МСП_КНА = 83,49+0,168Вып_КНА[1]                                              </w:t>
      </w:r>
      <w:proofErr w:type="gramStart"/>
      <w:r w:rsidRPr="00262718">
        <w:rPr>
          <w:rFonts w:ascii="Times New Roman" w:hAnsi="Times New Roman"/>
          <w:sz w:val="24"/>
          <w:szCs w:val="24"/>
        </w:rPr>
        <w:t xml:space="preserve">   (</w:t>
      </w:r>
      <w:proofErr w:type="gramEnd"/>
      <w:r w:rsidRPr="00262718">
        <w:rPr>
          <w:rFonts w:ascii="Times New Roman" w:hAnsi="Times New Roman"/>
          <w:sz w:val="24"/>
          <w:szCs w:val="24"/>
        </w:rPr>
        <w:t>2)</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где</w:t>
      </w:r>
    </w:p>
    <w:p w:rsidR="003379FC" w:rsidRPr="000C35D4" w:rsidRDefault="003379FC" w:rsidP="00AE1D34">
      <w:pPr>
        <w:tabs>
          <w:tab w:val="left" w:pos="9923"/>
        </w:tabs>
        <w:spacing w:after="0" w:line="240" w:lineRule="auto"/>
        <w:ind w:firstLine="709"/>
        <w:jc w:val="both"/>
        <w:rPr>
          <w:rFonts w:ascii="Times New Roman" w:hAnsi="Times New Roman"/>
          <w:sz w:val="24"/>
          <w:szCs w:val="24"/>
        </w:rPr>
      </w:pPr>
      <w:proofErr w:type="spellStart"/>
      <w:r w:rsidRPr="00262718">
        <w:rPr>
          <w:rFonts w:ascii="Times New Roman" w:hAnsi="Times New Roman"/>
          <w:sz w:val="24"/>
          <w:szCs w:val="24"/>
        </w:rPr>
        <w:t>Вып_КНА</w:t>
      </w:r>
      <w:proofErr w:type="spellEnd"/>
      <w:r w:rsidRPr="00262718">
        <w:rPr>
          <w:rFonts w:ascii="Times New Roman" w:hAnsi="Times New Roman"/>
          <w:sz w:val="24"/>
          <w:szCs w:val="24"/>
        </w:rPr>
        <w:t xml:space="preserve">[1] – темпы роста объема выпуска продукции и услуг в г. Комсомольск-на-Амуре в действующих ценах </w:t>
      </w:r>
      <w:r w:rsidRPr="00262718">
        <w:rPr>
          <w:rFonts w:ascii="Times New Roman" w:hAnsi="Times New Roman"/>
          <w:sz w:val="24"/>
          <w:szCs w:val="24"/>
          <w:lang w:val="en-US"/>
        </w:rPr>
        <w:t>c</w:t>
      </w:r>
      <w:r w:rsidRPr="00262718">
        <w:rPr>
          <w:rFonts w:ascii="Times New Roman" w:hAnsi="Times New Roman"/>
          <w:sz w:val="24"/>
          <w:szCs w:val="24"/>
        </w:rPr>
        <w:t xml:space="preserve"> лагом в 1 год;</w:t>
      </w:r>
    </w:p>
    <w:p w:rsidR="003379FC" w:rsidRPr="00262718" w:rsidRDefault="003379FC" w:rsidP="00AE1D34">
      <w:pPr>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МСП_КНА – темпы роста числа предприятий малого и среднего бизнеса.</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В результате расчетов по модели, используя полученные прогнозные данные о темпах роста выпуска продукции, была получена динамика роста числа предприятий малого и среднего предпринимательства (рисунок </w:t>
      </w:r>
      <w:r w:rsidR="00AE1D34">
        <w:rPr>
          <w:rFonts w:ascii="Times New Roman" w:hAnsi="Times New Roman"/>
          <w:sz w:val="24"/>
          <w:szCs w:val="24"/>
        </w:rPr>
        <w:t>19</w:t>
      </w:r>
      <w:r w:rsidRPr="00262718">
        <w:rPr>
          <w:rFonts w:ascii="Times New Roman" w:hAnsi="Times New Roman"/>
          <w:sz w:val="24"/>
          <w:szCs w:val="24"/>
        </w:rPr>
        <w:t>).</w:t>
      </w:r>
    </w:p>
    <w:p w:rsidR="003379FC" w:rsidRPr="00262718" w:rsidRDefault="003379FC" w:rsidP="00AE1D34">
      <w:pPr>
        <w:shd w:val="clear" w:color="auto" w:fill="FFFFFF" w:themeFill="background1"/>
        <w:tabs>
          <w:tab w:val="left" w:pos="9355"/>
        </w:tabs>
        <w:spacing w:after="0" w:line="240" w:lineRule="auto"/>
        <w:jc w:val="center"/>
        <w:rPr>
          <w:rFonts w:ascii="Times New Roman" w:hAnsi="Times New Roman"/>
          <w:sz w:val="24"/>
          <w:szCs w:val="24"/>
        </w:rPr>
      </w:pPr>
      <w:r w:rsidRPr="00262718">
        <w:rPr>
          <w:noProof/>
          <w:sz w:val="24"/>
          <w:szCs w:val="24"/>
          <w:lang w:eastAsia="ru-RU"/>
        </w:rPr>
        <w:drawing>
          <wp:inline distT="0" distB="0" distL="0" distR="0" wp14:anchorId="5DEB109C" wp14:editId="1DE90E56">
            <wp:extent cx="5276850" cy="2400300"/>
            <wp:effectExtent l="0" t="0" r="0" b="0"/>
            <wp:docPr id="141" name="Диаграмма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 xml:space="preserve">Рисунок </w:t>
      </w:r>
      <w:r w:rsidR="00AE1D34">
        <w:rPr>
          <w:rFonts w:ascii="Times New Roman" w:hAnsi="Times New Roman"/>
          <w:sz w:val="24"/>
          <w:szCs w:val="24"/>
        </w:rPr>
        <w:t>19</w:t>
      </w:r>
      <w:r w:rsidRPr="00262718">
        <w:rPr>
          <w:rFonts w:ascii="Times New Roman" w:hAnsi="Times New Roman"/>
          <w:sz w:val="24"/>
          <w:szCs w:val="24"/>
        </w:rPr>
        <w:t xml:space="preserve"> – Показатели развития предприятий малого и среднего предпринимательства, количество предприятия МСП</w:t>
      </w:r>
    </w:p>
    <w:p w:rsidR="003379FC"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r w:rsidRPr="00262718">
        <w:rPr>
          <w:rFonts w:ascii="Times New Roman" w:hAnsi="Times New Roman"/>
          <w:sz w:val="24"/>
          <w:szCs w:val="24"/>
        </w:rPr>
        <w:t xml:space="preserve">Учитывая, что в среднем на одно предприятие малого и среднего предпринимательства г. Комсомольск-на-Амуре приходится 3,8 сотрудника прогнозируемое число занятых в секторе МСП представлено на рисунке </w:t>
      </w:r>
      <w:r w:rsidR="00AE1D34">
        <w:rPr>
          <w:rFonts w:ascii="Times New Roman" w:hAnsi="Times New Roman"/>
          <w:sz w:val="24"/>
          <w:szCs w:val="24"/>
        </w:rPr>
        <w:t>20</w:t>
      </w:r>
      <w:r w:rsidRPr="00262718">
        <w:rPr>
          <w:rFonts w:ascii="Times New Roman" w:hAnsi="Times New Roman"/>
          <w:sz w:val="24"/>
          <w:szCs w:val="24"/>
        </w:rPr>
        <w:t>.</w:t>
      </w:r>
    </w:p>
    <w:p w:rsidR="003379FC" w:rsidRPr="00262718" w:rsidRDefault="003379FC" w:rsidP="00AE1D34">
      <w:pPr>
        <w:shd w:val="clear" w:color="auto" w:fill="FFFFFF" w:themeFill="background1"/>
        <w:tabs>
          <w:tab w:val="left" w:pos="9923"/>
        </w:tabs>
        <w:spacing w:after="0" w:line="240" w:lineRule="auto"/>
        <w:ind w:firstLine="709"/>
        <w:jc w:val="both"/>
        <w:rPr>
          <w:rFonts w:ascii="Times New Roman" w:hAnsi="Times New Roman"/>
          <w:sz w:val="24"/>
          <w:szCs w:val="24"/>
        </w:rPr>
      </w:pPr>
    </w:p>
    <w:p w:rsidR="003379FC" w:rsidRPr="00262718" w:rsidRDefault="003379FC" w:rsidP="00AE1D34">
      <w:pPr>
        <w:shd w:val="clear" w:color="auto" w:fill="FFFFFF" w:themeFill="background1"/>
        <w:spacing w:after="0" w:line="240" w:lineRule="auto"/>
        <w:ind w:firstLine="709"/>
        <w:jc w:val="center"/>
        <w:rPr>
          <w:rFonts w:ascii="Times New Roman" w:hAnsi="Times New Roman"/>
          <w:sz w:val="24"/>
          <w:szCs w:val="24"/>
        </w:rPr>
      </w:pPr>
      <w:r w:rsidRPr="00262718">
        <w:rPr>
          <w:noProof/>
          <w:sz w:val="24"/>
          <w:szCs w:val="24"/>
          <w:lang w:eastAsia="ru-RU"/>
        </w:rPr>
        <w:drawing>
          <wp:inline distT="0" distB="0" distL="0" distR="0" wp14:anchorId="10D7AEAB" wp14:editId="3D549D27">
            <wp:extent cx="4772025" cy="2743200"/>
            <wp:effectExtent l="0" t="0" r="9525" b="0"/>
            <wp:docPr id="142" name="Диаграмма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3379FC" w:rsidRPr="00262718" w:rsidRDefault="003379FC" w:rsidP="00AE1D34">
      <w:pPr>
        <w:shd w:val="clear" w:color="auto" w:fill="FFFFFF" w:themeFill="background1"/>
        <w:tabs>
          <w:tab w:val="left" w:pos="9923"/>
        </w:tabs>
        <w:spacing w:after="0" w:line="240" w:lineRule="auto"/>
        <w:ind w:firstLine="709"/>
        <w:jc w:val="center"/>
        <w:rPr>
          <w:rFonts w:ascii="Times New Roman" w:hAnsi="Times New Roman"/>
          <w:sz w:val="24"/>
          <w:szCs w:val="24"/>
        </w:rPr>
      </w:pPr>
      <w:r w:rsidRPr="00262718">
        <w:rPr>
          <w:rFonts w:ascii="Times New Roman" w:hAnsi="Times New Roman"/>
          <w:sz w:val="24"/>
          <w:szCs w:val="24"/>
        </w:rPr>
        <w:t xml:space="preserve">Рисунок </w:t>
      </w:r>
      <w:r w:rsidR="00AE1D34">
        <w:rPr>
          <w:rFonts w:ascii="Times New Roman" w:hAnsi="Times New Roman"/>
          <w:sz w:val="24"/>
          <w:szCs w:val="24"/>
        </w:rPr>
        <w:t>20</w:t>
      </w:r>
      <w:r w:rsidRPr="00262718">
        <w:rPr>
          <w:rFonts w:ascii="Times New Roman" w:hAnsi="Times New Roman"/>
          <w:sz w:val="24"/>
          <w:szCs w:val="24"/>
        </w:rPr>
        <w:t xml:space="preserve"> – Количество занятых в секторе малого и среднего предпринимательства</w:t>
      </w:r>
      <w:r>
        <w:rPr>
          <w:rFonts w:ascii="Times New Roman" w:hAnsi="Times New Roman"/>
          <w:sz w:val="24"/>
          <w:szCs w:val="24"/>
        </w:rPr>
        <w:t xml:space="preserve"> </w:t>
      </w:r>
    </w:p>
    <w:p w:rsidR="003379FC" w:rsidRPr="00262718" w:rsidRDefault="003379FC" w:rsidP="00AE1D34">
      <w:pPr>
        <w:tabs>
          <w:tab w:val="left" w:pos="9923"/>
        </w:tabs>
        <w:spacing w:after="0" w:line="240" w:lineRule="auto"/>
        <w:ind w:firstLine="709"/>
        <w:jc w:val="both"/>
        <w:rPr>
          <w:rFonts w:ascii="Times New Roman" w:hAnsi="Times New Roman" w:cs="Times New Roman"/>
          <w:b/>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b/>
          <w:sz w:val="24"/>
          <w:szCs w:val="24"/>
        </w:rPr>
      </w:pPr>
      <w:r w:rsidRPr="00262718">
        <w:rPr>
          <w:rFonts w:ascii="Times New Roman" w:hAnsi="Times New Roman" w:cs="Times New Roman"/>
          <w:b/>
          <w:sz w:val="24"/>
          <w:szCs w:val="24"/>
        </w:rPr>
        <w:t>Этап 3. Прогноз доходов бюджета г. Комсомольск</w:t>
      </w:r>
      <w:r>
        <w:rPr>
          <w:rFonts w:ascii="Times New Roman" w:hAnsi="Times New Roman" w:cs="Times New Roman"/>
          <w:b/>
          <w:sz w:val="24"/>
          <w:szCs w:val="24"/>
        </w:rPr>
        <w:t>а</w:t>
      </w:r>
      <w:r w:rsidRPr="00262718">
        <w:rPr>
          <w:rFonts w:ascii="Times New Roman" w:hAnsi="Times New Roman" w:cs="Times New Roman"/>
          <w:b/>
          <w:sz w:val="24"/>
          <w:szCs w:val="24"/>
        </w:rPr>
        <w:t>-на-Амуре</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Доходы местного бюджета формируются преимущественно в результате налоговых поступлений. При этом доминирующим видом налоговых поступлений в г. Комсомольск-на-Амуре является налог на доходы физических лиц. Его доля, по итогам 2015 года, в общем объеме налоговых поступлений, составляет 57,7%. В целом динамика поступлений налоговых доходов местного бюджета от НДФЛ демонстрирует на протяжении последних лет устойчивый тренд с незначительными колебаниями, формирующихся в результате конъюнктурных и нормативно-правовых факторов, регламентирующих порядок их распределения (рисунок </w:t>
      </w:r>
      <w:r w:rsidR="00AE1D34">
        <w:rPr>
          <w:rFonts w:ascii="Times New Roman" w:hAnsi="Times New Roman" w:cs="Times New Roman"/>
          <w:sz w:val="24"/>
          <w:szCs w:val="24"/>
        </w:rPr>
        <w:t>27</w:t>
      </w:r>
      <w:r w:rsidRPr="00262718">
        <w:rPr>
          <w:rFonts w:ascii="Times New Roman" w:hAnsi="Times New Roman" w:cs="Times New Roman"/>
          <w:sz w:val="24"/>
          <w:szCs w:val="24"/>
        </w:rPr>
        <w:t>).</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8D13E5">
      <w:pPr>
        <w:tabs>
          <w:tab w:val="left" w:pos="9923"/>
        </w:tabs>
        <w:spacing w:after="0" w:line="240" w:lineRule="auto"/>
        <w:jc w:val="center"/>
        <w:rPr>
          <w:rFonts w:ascii="Times New Roman" w:hAnsi="Times New Roman" w:cs="Times New Roman"/>
          <w:sz w:val="24"/>
          <w:szCs w:val="24"/>
        </w:rPr>
      </w:pPr>
      <w:r w:rsidRPr="00262718">
        <w:rPr>
          <w:noProof/>
          <w:sz w:val="24"/>
          <w:szCs w:val="24"/>
          <w:lang w:eastAsia="ru-RU"/>
        </w:rPr>
        <w:drawing>
          <wp:inline distT="0" distB="0" distL="0" distR="0" wp14:anchorId="721DC27F" wp14:editId="7ABB8076">
            <wp:extent cx="5915025" cy="2743200"/>
            <wp:effectExtent l="0" t="0" r="9525" b="0"/>
            <wp:docPr id="143" name="Диаграмма 1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3379FC" w:rsidRPr="00262718" w:rsidRDefault="003379FC" w:rsidP="00AE1D34">
      <w:pPr>
        <w:tabs>
          <w:tab w:val="left" w:pos="9923"/>
        </w:tabs>
        <w:spacing w:after="0" w:line="240" w:lineRule="auto"/>
        <w:ind w:firstLine="709"/>
        <w:jc w:val="center"/>
        <w:rPr>
          <w:rFonts w:ascii="Times New Roman" w:hAnsi="Times New Roman" w:cs="Times New Roman"/>
          <w:sz w:val="24"/>
          <w:szCs w:val="24"/>
        </w:rPr>
      </w:pPr>
      <w:r w:rsidRPr="00262718">
        <w:rPr>
          <w:rFonts w:ascii="Times New Roman" w:hAnsi="Times New Roman" w:cs="Times New Roman"/>
          <w:sz w:val="24"/>
          <w:szCs w:val="24"/>
        </w:rPr>
        <w:t>Рисунок</w:t>
      </w:r>
      <w:r>
        <w:rPr>
          <w:rFonts w:ascii="Times New Roman" w:hAnsi="Times New Roman" w:cs="Times New Roman"/>
          <w:sz w:val="24"/>
          <w:szCs w:val="24"/>
        </w:rPr>
        <w:t xml:space="preserve"> </w:t>
      </w:r>
      <w:r w:rsidR="00AE1D34">
        <w:rPr>
          <w:rFonts w:ascii="Times New Roman" w:hAnsi="Times New Roman" w:cs="Times New Roman"/>
          <w:sz w:val="24"/>
          <w:szCs w:val="24"/>
        </w:rPr>
        <w:t>21</w:t>
      </w:r>
      <w:r w:rsidRPr="00262718">
        <w:rPr>
          <w:rFonts w:ascii="Times New Roman" w:hAnsi="Times New Roman" w:cs="Times New Roman"/>
          <w:sz w:val="24"/>
          <w:szCs w:val="24"/>
        </w:rPr>
        <w:t>– Динамика налогов от доходов от физических лиц, тысяч. рублей.</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В последние 2 года наметился отрицательный тренд налоговых поступлений, в результате снижения общего уровня доходов населения. Тем самым можно утверждать о наличии высокого уровня зависимости роста налоговых доходов бюджета города от общего уровня благосостояния населения. </w:t>
      </w:r>
    </w:p>
    <w:p w:rsidR="003379FC"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Структурно-логическая модель, определяющая взаимосвязь между доходами бюджета г. Комсомольск-на-Амуре и системой взаимозависимых факторов представлена на рисунке </w:t>
      </w:r>
      <w:r w:rsidR="00AE1D34">
        <w:rPr>
          <w:rFonts w:ascii="Times New Roman" w:hAnsi="Times New Roman" w:cs="Times New Roman"/>
          <w:sz w:val="24"/>
          <w:szCs w:val="24"/>
        </w:rPr>
        <w:t>22</w:t>
      </w:r>
      <w:r w:rsidRPr="00262718">
        <w:rPr>
          <w:rFonts w:ascii="Times New Roman" w:hAnsi="Times New Roman" w:cs="Times New Roman"/>
          <w:sz w:val="24"/>
          <w:szCs w:val="24"/>
        </w:rPr>
        <w:t>.</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noProof/>
          <w:sz w:val="24"/>
          <w:szCs w:val="24"/>
          <w:lang w:eastAsia="ru-RU"/>
        </w:rPr>
        <w:drawing>
          <wp:inline distT="0" distB="0" distL="0" distR="0" wp14:anchorId="063C38AA" wp14:editId="4F5686BB">
            <wp:extent cx="4867275" cy="2676525"/>
            <wp:effectExtent l="0" t="0" r="9525" b="0"/>
            <wp:docPr id="144" name="Схема 1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3379FC" w:rsidRPr="00262718" w:rsidRDefault="003379FC" w:rsidP="00AE1D34">
      <w:pPr>
        <w:tabs>
          <w:tab w:val="left" w:pos="9923"/>
        </w:tabs>
        <w:spacing w:after="0" w:line="240" w:lineRule="auto"/>
        <w:ind w:firstLine="709"/>
        <w:jc w:val="center"/>
        <w:rPr>
          <w:rFonts w:ascii="Times New Roman" w:hAnsi="Times New Roman" w:cs="Times New Roman"/>
          <w:sz w:val="24"/>
          <w:szCs w:val="24"/>
        </w:rPr>
      </w:pPr>
      <w:r w:rsidRPr="00262718">
        <w:rPr>
          <w:rFonts w:ascii="Times New Roman" w:hAnsi="Times New Roman" w:cs="Times New Roman"/>
          <w:sz w:val="24"/>
          <w:szCs w:val="24"/>
        </w:rPr>
        <w:lastRenderedPageBreak/>
        <w:t xml:space="preserve">Рисунок </w:t>
      </w:r>
      <w:r w:rsidR="00AE1D34">
        <w:rPr>
          <w:rFonts w:ascii="Times New Roman" w:hAnsi="Times New Roman" w:cs="Times New Roman"/>
          <w:sz w:val="24"/>
          <w:szCs w:val="24"/>
        </w:rPr>
        <w:t>22</w:t>
      </w:r>
      <w:r w:rsidRPr="00262718">
        <w:rPr>
          <w:rFonts w:ascii="Times New Roman" w:hAnsi="Times New Roman" w:cs="Times New Roman"/>
          <w:sz w:val="24"/>
          <w:szCs w:val="24"/>
        </w:rPr>
        <w:t xml:space="preserve"> - Структурно-логическая модель, определяющая взаимосвязь между доходами бюджета г. Комсомольск-на-Амуре и системой взаимозависимых факторов</w:t>
      </w:r>
    </w:p>
    <w:p w:rsidR="003379FC"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Логика представленной структурно-логической модели обосновывается тем, что динамика роста заработной платы во многом обусловлена параметрами развития сектора малого и среднего предпринимательства, формирующих базовые основы роста рынка труда и, как следствие, рост уровня заработной платы на фоне обостряющихся процессов конкуренции за привлечение квалифицированной рабочей силы. </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Численность населения, как показали результаты эконометрического моделирования, не зависит как от роста объемов промышленного производства, так и от трендов развития объемов выпуска продукции и услуг. Наиболее значимым фактором, определяющим динамику численности населения г. Комсомольск-на-Амуре, является рост доходов населения. При этом наиболее высоких показателей достоверности модель приобретает в случае, когда в качестве экзогенного фактора выступает соотношение уровня заработной платы в г. Комсомольск-на-Амуре и г. Хабаровск (рост данного соотношения в пользу г. Комсомольск-на-Амуре формирует устойчивые тенденции прироста численности населения города). Таким образом общий рост благосостояния населения стимулирует положительное развитие демографических процессов, выраженных в положительном сальдо миграционных потоков, а также формирует устойчивые основы прироста экономически активного населения. Все это, в свою очередь, во многом определяет налоговую базу местного бюджета в виде поступлений налогов от доходов физических лиц.</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В концентрированном виде система взаимосвязей между рассматриваемыми процессами представлена в системе уравнений 3.</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57B9DE2" wp14:editId="3264BACC">
                <wp:simplePos x="0" y="0"/>
                <wp:positionH relativeFrom="column">
                  <wp:posOffset>129540</wp:posOffset>
                </wp:positionH>
                <wp:positionV relativeFrom="paragraph">
                  <wp:posOffset>11430</wp:posOffset>
                </wp:positionV>
                <wp:extent cx="311785" cy="904875"/>
                <wp:effectExtent l="0" t="0" r="12065" b="28575"/>
                <wp:wrapNone/>
                <wp:docPr id="92" name="Левая фигурная скобка 92"/>
                <wp:cNvGraphicFramePr/>
                <a:graphic xmlns:a="http://schemas.openxmlformats.org/drawingml/2006/main">
                  <a:graphicData uri="http://schemas.microsoft.com/office/word/2010/wordprocessingShape">
                    <wps:wsp>
                      <wps:cNvSpPr/>
                      <wps:spPr>
                        <a:xfrm>
                          <a:off x="0" y="0"/>
                          <a:ext cx="311785" cy="90487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0383A" id="Левая фигурная скобка 92" o:spid="_x0000_s1026" type="#_x0000_t87" style="position:absolute;margin-left:10.2pt;margin-top:.9pt;width:24.5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" adj="620" strokecolor="#4a7ebb"/>
            </w:pict>
          </mc:Fallback>
        </mc:AlternateContent>
      </w:r>
      <w:r w:rsidRPr="00262718">
        <w:rPr>
          <w:rFonts w:ascii="Times New Roman" w:hAnsi="Times New Roman" w:cs="Times New Roman"/>
          <w:sz w:val="24"/>
          <w:szCs w:val="24"/>
        </w:rPr>
        <w:t>ЗП_КНА = -188228 + 21,603МСП_КНА (</w:t>
      </w:r>
      <w:proofErr w:type="spellStart"/>
      <w:r w:rsidRPr="00262718">
        <w:rPr>
          <w:rFonts w:ascii="Times New Roman" w:hAnsi="Times New Roman" w:cs="Times New Roman"/>
          <w:sz w:val="24"/>
          <w:szCs w:val="24"/>
        </w:rPr>
        <w:t>абс</w:t>
      </w:r>
      <w:proofErr w:type="spellEnd"/>
      <w:r w:rsidRPr="00262718">
        <w:rPr>
          <w:rFonts w:ascii="Times New Roman" w:hAnsi="Times New Roman" w:cs="Times New Roman"/>
          <w:sz w:val="24"/>
          <w:szCs w:val="24"/>
        </w:rPr>
        <w:t>)</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Ч_КНА = 213,49 + 31,95Соотн_КНА_Хаб</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 xml:space="preserve">ФОТ_КНА = Ч_КНА*ДЭА_КНА*ЗП_КНА                                       </w:t>
      </w:r>
      <w:proofErr w:type="gramStart"/>
      <w:r w:rsidRPr="00262718">
        <w:rPr>
          <w:rFonts w:ascii="Times New Roman" w:hAnsi="Times New Roman" w:cs="Times New Roman"/>
          <w:sz w:val="24"/>
          <w:szCs w:val="24"/>
        </w:rPr>
        <w:t xml:space="preserve">   (</w:t>
      </w:r>
      <w:proofErr w:type="gramEnd"/>
      <w:r>
        <w:rPr>
          <w:rFonts w:ascii="Times New Roman" w:hAnsi="Times New Roman" w:cs="Times New Roman"/>
          <w:sz w:val="24"/>
          <w:szCs w:val="24"/>
        </w:rPr>
        <w:t>2</w:t>
      </w:r>
      <w:r w:rsidRPr="00262718">
        <w:rPr>
          <w:rFonts w:ascii="Times New Roman" w:hAnsi="Times New Roman" w:cs="Times New Roman"/>
          <w:sz w:val="24"/>
          <w:szCs w:val="24"/>
        </w:rPr>
        <w:t>)</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НДФЛ_КНА = ФОТ_КНА*0,13 + Н_ДД_КНА</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ДБ_КНА = -1348555 + 6,88НДФЛ_КНА</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где</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ЗП_КНА - Среднемесячная номинальная заработная плата, начисленная работникам в г. Комсомольск-на-Амуре, рублей;</w:t>
      </w:r>
    </w:p>
    <w:p w:rsidR="003379FC" w:rsidRDefault="003379FC" w:rsidP="00AE1D34">
      <w:pPr>
        <w:tabs>
          <w:tab w:val="left" w:pos="9923"/>
        </w:tabs>
        <w:spacing w:after="0" w:line="240" w:lineRule="auto"/>
        <w:ind w:firstLine="709"/>
        <w:jc w:val="both"/>
        <w:rPr>
          <w:rFonts w:ascii="Times New Roman" w:hAnsi="Times New Roman" w:cs="Times New Roman"/>
          <w:sz w:val="24"/>
          <w:szCs w:val="24"/>
        </w:rPr>
      </w:pPr>
    </w:p>
    <w:p w:rsidR="003379FC" w:rsidRPr="00262718" w:rsidRDefault="003379FC" w:rsidP="00AE1D34">
      <w:pPr>
        <w:tabs>
          <w:tab w:val="left" w:pos="9923"/>
        </w:tabs>
        <w:spacing w:after="0" w:line="240" w:lineRule="auto"/>
        <w:ind w:firstLine="709"/>
        <w:jc w:val="both"/>
        <w:rPr>
          <w:rFonts w:ascii="Times New Roman" w:hAnsi="Times New Roman"/>
          <w:sz w:val="24"/>
          <w:szCs w:val="24"/>
        </w:rPr>
      </w:pPr>
      <w:r w:rsidRPr="00262718">
        <w:rPr>
          <w:rFonts w:ascii="Times New Roman" w:hAnsi="Times New Roman" w:cs="Times New Roman"/>
          <w:sz w:val="24"/>
          <w:szCs w:val="24"/>
        </w:rPr>
        <w:t>МСП_КНА (</w:t>
      </w:r>
      <w:proofErr w:type="spellStart"/>
      <w:r w:rsidRPr="00262718">
        <w:rPr>
          <w:rFonts w:ascii="Times New Roman" w:hAnsi="Times New Roman" w:cs="Times New Roman"/>
          <w:sz w:val="24"/>
          <w:szCs w:val="24"/>
        </w:rPr>
        <w:t>абс</w:t>
      </w:r>
      <w:proofErr w:type="spellEnd"/>
      <w:r w:rsidRPr="00262718">
        <w:rPr>
          <w:rFonts w:ascii="Times New Roman" w:hAnsi="Times New Roman" w:cs="Times New Roman"/>
          <w:sz w:val="24"/>
          <w:szCs w:val="24"/>
        </w:rPr>
        <w:t>)</w:t>
      </w:r>
      <w:r w:rsidRPr="00262718">
        <w:rPr>
          <w:rFonts w:ascii="Times New Roman" w:hAnsi="Times New Roman"/>
          <w:sz w:val="24"/>
          <w:szCs w:val="24"/>
        </w:rPr>
        <w:t xml:space="preserve"> – Число предприятий малого и среднего предпринимательства в г. Комсомольск-на-Амуре, ед.;</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Ч_КНА – численность населения г. Комсомольск-на-Амуре, чел.;</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proofErr w:type="spellStart"/>
      <w:r w:rsidRPr="00262718">
        <w:rPr>
          <w:rFonts w:ascii="Times New Roman" w:hAnsi="Times New Roman" w:cs="Times New Roman"/>
          <w:sz w:val="24"/>
          <w:szCs w:val="24"/>
        </w:rPr>
        <w:t>Соотн_КНА_Хаб</w:t>
      </w:r>
      <w:proofErr w:type="spellEnd"/>
      <w:r w:rsidRPr="00262718">
        <w:rPr>
          <w:rFonts w:ascii="Times New Roman" w:hAnsi="Times New Roman" w:cs="Times New Roman"/>
          <w:sz w:val="24"/>
          <w:szCs w:val="24"/>
        </w:rPr>
        <w:t xml:space="preserve"> –</w:t>
      </w:r>
      <w:bookmarkStart w:id="0" w:name="_GoBack"/>
      <w:bookmarkEnd w:id="0"/>
      <w:r w:rsidRPr="00262718">
        <w:rPr>
          <w:rFonts w:ascii="Times New Roman" w:hAnsi="Times New Roman" w:cs="Times New Roman"/>
          <w:sz w:val="24"/>
          <w:szCs w:val="24"/>
        </w:rPr>
        <w:t xml:space="preserve"> соотношение уровня заработной платы в городах Комсомольск-на-Амуре и Хабаровск;</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ФОТ_КНА – условный фонд заработной платы, определяемый как произведение экономически активного населения и среднемесячной номинальной заработной платы, начисленной работникам в г. Комсомольск-на-Амуре, рублей;</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ДЭА_КНА – доля экономически активного населения г. Комсомольск-на-Амуре;</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НДФЛ_КНА – налоговые поступления в виде НДФЛ в местный бюджет г. Комсомольск-на-Амуре, рублей;</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Н_ДД_КНА – дополнительные доходы в виде НДФЛ от дополнительных доходов населения г. Комсомольск-на-Амуре, рублей;</w:t>
      </w:r>
    </w:p>
    <w:p w:rsidR="003379FC" w:rsidRPr="00262718" w:rsidRDefault="003379FC" w:rsidP="00AE1D34">
      <w:pPr>
        <w:tabs>
          <w:tab w:val="left" w:pos="9923"/>
        </w:tabs>
        <w:spacing w:after="0" w:line="240" w:lineRule="auto"/>
        <w:ind w:firstLine="709"/>
        <w:jc w:val="both"/>
        <w:rPr>
          <w:rFonts w:ascii="Times New Roman" w:hAnsi="Times New Roman" w:cs="Times New Roman"/>
          <w:sz w:val="24"/>
          <w:szCs w:val="24"/>
        </w:rPr>
      </w:pPr>
      <w:r w:rsidRPr="00262718">
        <w:rPr>
          <w:rFonts w:ascii="Times New Roman" w:hAnsi="Times New Roman" w:cs="Times New Roman"/>
          <w:sz w:val="24"/>
          <w:szCs w:val="24"/>
        </w:rPr>
        <w:t>ДБ_КНА – доходы бюджета г. Комсомольск-на-Амуре, рублей</w:t>
      </w:r>
    </w:p>
    <w:p w:rsidR="003379FC" w:rsidRDefault="003379FC" w:rsidP="00AE1D34">
      <w:pPr>
        <w:spacing w:after="0" w:line="240" w:lineRule="auto"/>
        <w:ind w:firstLine="709"/>
      </w:pPr>
    </w:p>
    <w:sectPr w:rsidR="003379FC">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3E5" w:rsidRDefault="008D13E5" w:rsidP="008D13E5">
      <w:pPr>
        <w:spacing w:after="0" w:line="240" w:lineRule="auto"/>
      </w:pPr>
      <w:r>
        <w:separator/>
      </w:r>
    </w:p>
  </w:endnote>
  <w:endnote w:type="continuationSeparator" w:id="0">
    <w:p w:rsidR="008D13E5" w:rsidRDefault="008D13E5" w:rsidP="008D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963054"/>
      <w:docPartObj>
        <w:docPartGallery w:val="Page Numbers (Bottom of Page)"/>
        <w:docPartUnique/>
      </w:docPartObj>
    </w:sdtPr>
    <w:sdtEndPr>
      <w:rPr>
        <w:rFonts w:ascii="Times New Roman" w:hAnsi="Times New Roman" w:cs="Times New Roman"/>
        <w:sz w:val="16"/>
        <w:szCs w:val="16"/>
      </w:rPr>
    </w:sdtEndPr>
    <w:sdtContent>
      <w:p w:rsidR="008D13E5" w:rsidRPr="008D13E5" w:rsidRDefault="008D13E5">
        <w:pPr>
          <w:pStyle w:val="aff2"/>
          <w:jc w:val="center"/>
          <w:rPr>
            <w:rFonts w:ascii="Times New Roman" w:hAnsi="Times New Roman" w:cs="Times New Roman"/>
            <w:sz w:val="16"/>
            <w:szCs w:val="16"/>
          </w:rPr>
        </w:pPr>
        <w:r w:rsidRPr="008D13E5">
          <w:rPr>
            <w:rFonts w:ascii="Times New Roman" w:hAnsi="Times New Roman" w:cs="Times New Roman"/>
            <w:sz w:val="16"/>
            <w:szCs w:val="16"/>
          </w:rPr>
          <w:fldChar w:fldCharType="begin"/>
        </w:r>
        <w:r w:rsidRPr="008D13E5">
          <w:rPr>
            <w:rFonts w:ascii="Times New Roman" w:hAnsi="Times New Roman" w:cs="Times New Roman"/>
            <w:sz w:val="16"/>
            <w:szCs w:val="16"/>
          </w:rPr>
          <w:instrText>PAGE   \* MERGEFORMAT</w:instrText>
        </w:r>
        <w:r w:rsidRPr="008D13E5">
          <w:rPr>
            <w:rFonts w:ascii="Times New Roman" w:hAnsi="Times New Roman" w:cs="Times New Roman"/>
            <w:sz w:val="16"/>
            <w:szCs w:val="16"/>
          </w:rPr>
          <w:fldChar w:fldCharType="separate"/>
        </w:r>
        <w:r w:rsidR="00E667FB">
          <w:rPr>
            <w:rFonts w:ascii="Times New Roman" w:hAnsi="Times New Roman" w:cs="Times New Roman"/>
            <w:noProof/>
            <w:sz w:val="16"/>
            <w:szCs w:val="16"/>
          </w:rPr>
          <w:t>16</w:t>
        </w:r>
        <w:r w:rsidRPr="008D13E5">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3E5" w:rsidRDefault="008D13E5" w:rsidP="008D13E5">
      <w:pPr>
        <w:spacing w:after="0" w:line="240" w:lineRule="auto"/>
      </w:pPr>
      <w:r>
        <w:separator/>
      </w:r>
    </w:p>
  </w:footnote>
  <w:footnote w:type="continuationSeparator" w:id="0">
    <w:p w:rsidR="008D13E5" w:rsidRDefault="008D13E5" w:rsidP="008D13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1E82A18"/>
    <w:lvl w:ilvl="0">
      <w:start w:val="1"/>
      <w:numFmt w:val="decimal"/>
      <w:pStyle w:val="31"/>
      <w:lvlText w:val="%1."/>
      <w:lvlJc w:val="left"/>
      <w:pPr>
        <w:tabs>
          <w:tab w:val="num" w:pos="1492"/>
        </w:tabs>
        <w:ind w:left="1492" w:hanging="360"/>
      </w:pPr>
    </w:lvl>
  </w:abstractNum>
  <w:abstractNum w:abstractNumId="1" w15:restartNumberingAfterBreak="0">
    <w:nsid w:val="FFFFFF7D"/>
    <w:multiLevelType w:val="singleLevel"/>
    <w:tmpl w:val="C6AC501A"/>
    <w:lvl w:ilvl="0">
      <w:start w:val="1"/>
      <w:numFmt w:val="decimal"/>
      <w:pStyle w:val="21"/>
      <w:lvlText w:val="%1."/>
      <w:lvlJc w:val="left"/>
      <w:pPr>
        <w:tabs>
          <w:tab w:val="num" w:pos="1209"/>
        </w:tabs>
        <w:ind w:left="1209" w:hanging="360"/>
      </w:pPr>
    </w:lvl>
  </w:abstractNum>
  <w:abstractNum w:abstractNumId="2" w15:restartNumberingAfterBreak="0">
    <w:nsid w:val="FFFFFF7E"/>
    <w:multiLevelType w:val="singleLevel"/>
    <w:tmpl w:val="7910FCF0"/>
    <w:lvl w:ilvl="0">
      <w:start w:val="1"/>
      <w:numFmt w:val="decimal"/>
      <w:pStyle w:val="5"/>
      <w:lvlText w:val="%1."/>
      <w:lvlJc w:val="left"/>
      <w:pPr>
        <w:tabs>
          <w:tab w:val="num" w:pos="926"/>
        </w:tabs>
        <w:ind w:left="926" w:hanging="360"/>
      </w:pPr>
    </w:lvl>
  </w:abstractNum>
  <w:abstractNum w:abstractNumId="3" w15:restartNumberingAfterBreak="0">
    <w:nsid w:val="FFFFFF7F"/>
    <w:multiLevelType w:val="singleLevel"/>
    <w:tmpl w:val="C0C85828"/>
    <w:lvl w:ilvl="0">
      <w:start w:val="1"/>
      <w:numFmt w:val="decimal"/>
      <w:pStyle w:val="4"/>
      <w:lvlText w:val="%1."/>
      <w:lvlJc w:val="left"/>
      <w:pPr>
        <w:tabs>
          <w:tab w:val="num" w:pos="643"/>
        </w:tabs>
        <w:ind w:left="643" w:hanging="360"/>
      </w:pPr>
    </w:lvl>
  </w:abstractNum>
  <w:abstractNum w:abstractNumId="4" w15:restartNumberingAfterBreak="0">
    <w:nsid w:val="FFFFFF80"/>
    <w:multiLevelType w:val="singleLevel"/>
    <w:tmpl w:val="A8E8608E"/>
    <w:lvl w:ilvl="0">
      <w:start w:val="1"/>
      <w:numFmt w:val="bullet"/>
      <w:pStyle w:val="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E21214"/>
    <w:lvl w:ilvl="0">
      <w:start w:val="1"/>
      <w:numFmt w:val="bullet"/>
      <w:pStyle w:val="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A168F4E"/>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E483BC"/>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1A5096"/>
    <w:lvl w:ilvl="0">
      <w:start w:val="1"/>
      <w:numFmt w:val="decimal"/>
      <w:pStyle w:val="30"/>
      <w:lvlText w:val="%1."/>
      <w:lvlJc w:val="left"/>
      <w:pPr>
        <w:tabs>
          <w:tab w:val="num" w:pos="360"/>
        </w:tabs>
        <w:ind w:left="360" w:hanging="360"/>
      </w:pPr>
    </w:lvl>
  </w:abstractNum>
  <w:abstractNum w:abstractNumId="9" w15:restartNumberingAfterBreak="0">
    <w:nsid w:val="FFFFFF89"/>
    <w:multiLevelType w:val="singleLevel"/>
    <w:tmpl w:val="29448592"/>
    <w:lvl w:ilvl="0">
      <w:start w:val="1"/>
      <w:numFmt w:val="bullet"/>
      <w:pStyle w:val="20"/>
      <w:lvlText w:val=""/>
      <w:lvlJc w:val="left"/>
      <w:pPr>
        <w:tabs>
          <w:tab w:val="num" w:pos="360"/>
        </w:tabs>
        <w:ind w:left="360" w:hanging="360"/>
      </w:pPr>
      <w:rPr>
        <w:rFonts w:ascii="Symbol" w:hAnsi="Symbol" w:hint="default"/>
      </w:rPr>
    </w:lvl>
  </w:abstractNum>
  <w:abstractNum w:abstractNumId="10" w15:restartNumberingAfterBreak="0">
    <w:nsid w:val="05C809F1"/>
    <w:multiLevelType w:val="hybridMultilevel"/>
    <w:tmpl w:val="0BAACFDA"/>
    <w:lvl w:ilvl="0" w:tplc="9080E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227B73"/>
    <w:multiLevelType w:val="hybridMultilevel"/>
    <w:tmpl w:val="780AA8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3433412"/>
    <w:multiLevelType w:val="hybridMultilevel"/>
    <w:tmpl w:val="CD665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C5097F"/>
    <w:multiLevelType w:val="hybridMultilevel"/>
    <w:tmpl w:val="079E72A4"/>
    <w:lvl w:ilvl="0" w:tplc="66E024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CD0BA7"/>
    <w:multiLevelType w:val="multilevel"/>
    <w:tmpl w:val="4FCE0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57398D"/>
    <w:multiLevelType w:val="hybridMultilevel"/>
    <w:tmpl w:val="3C808CEC"/>
    <w:lvl w:ilvl="0" w:tplc="0DEEAB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B5522D4"/>
    <w:multiLevelType w:val="hybridMultilevel"/>
    <w:tmpl w:val="C7823F9A"/>
    <w:lvl w:ilvl="0" w:tplc="9080E3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DFF4258"/>
    <w:multiLevelType w:val="multilevel"/>
    <w:tmpl w:val="E6A4B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163D61"/>
    <w:multiLevelType w:val="hybridMultilevel"/>
    <w:tmpl w:val="E37CB01E"/>
    <w:lvl w:ilvl="0" w:tplc="F3AE1544">
      <w:start w:val="1"/>
      <w:numFmt w:val="bullet"/>
      <w:lvlText w:val="•"/>
      <w:lvlJc w:val="left"/>
      <w:pPr>
        <w:tabs>
          <w:tab w:val="num" w:pos="720"/>
        </w:tabs>
        <w:ind w:left="720" w:hanging="360"/>
      </w:pPr>
      <w:rPr>
        <w:rFonts w:ascii="Arial" w:hAnsi="Arial" w:hint="default"/>
      </w:rPr>
    </w:lvl>
    <w:lvl w:ilvl="1" w:tplc="379CC588" w:tentative="1">
      <w:start w:val="1"/>
      <w:numFmt w:val="bullet"/>
      <w:lvlText w:val="•"/>
      <w:lvlJc w:val="left"/>
      <w:pPr>
        <w:tabs>
          <w:tab w:val="num" w:pos="1440"/>
        </w:tabs>
        <w:ind w:left="1440" w:hanging="360"/>
      </w:pPr>
      <w:rPr>
        <w:rFonts w:ascii="Arial" w:hAnsi="Arial" w:hint="default"/>
      </w:rPr>
    </w:lvl>
    <w:lvl w:ilvl="2" w:tplc="7B9A2AE2" w:tentative="1">
      <w:start w:val="1"/>
      <w:numFmt w:val="bullet"/>
      <w:lvlText w:val="•"/>
      <w:lvlJc w:val="left"/>
      <w:pPr>
        <w:tabs>
          <w:tab w:val="num" w:pos="2160"/>
        </w:tabs>
        <w:ind w:left="2160" w:hanging="360"/>
      </w:pPr>
      <w:rPr>
        <w:rFonts w:ascii="Arial" w:hAnsi="Arial" w:hint="default"/>
      </w:rPr>
    </w:lvl>
    <w:lvl w:ilvl="3" w:tplc="80D273D0" w:tentative="1">
      <w:start w:val="1"/>
      <w:numFmt w:val="bullet"/>
      <w:lvlText w:val="•"/>
      <w:lvlJc w:val="left"/>
      <w:pPr>
        <w:tabs>
          <w:tab w:val="num" w:pos="2880"/>
        </w:tabs>
        <w:ind w:left="2880" w:hanging="360"/>
      </w:pPr>
      <w:rPr>
        <w:rFonts w:ascii="Arial" w:hAnsi="Arial" w:hint="default"/>
      </w:rPr>
    </w:lvl>
    <w:lvl w:ilvl="4" w:tplc="884C6C82" w:tentative="1">
      <w:start w:val="1"/>
      <w:numFmt w:val="bullet"/>
      <w:lvlText w:val="•"/>
      <w:lvlJc w:val="left"/>
      <w:pPr>
        <w:tabs>
          <w:tab w:val="num" w:pos="3600"/>
        </w:tabs>
        <w:ind w:left="3600" w:hanging="360"/>
      </w:pPr>
      <w:rPr>
        <w:rFonts w:ascii="Arial" w:hAnsi="Arial" w:hint="default"/>
      </w:rPr>
    </w:lvl>
    <w:lvl w:ilvl="5" w:tplc="17A8CBEA" w:tentative="1">
      <w:start w:val="1"/>
      <w:numFmt w:val="bullet"/>
      <w:lvlText w:val="•"/>
      <w:lvlJc w:val="left"/>
      <w:pPr>
        <w:tabs>
          <w:tab w:val="num" w:pos="4320"/>
        </w:tabs>
        <w:ind w:left="4320" w:hanging="360"/>
      </w:pPr>
      <w:rPr>
        <w:rFonts w:ascii="Arial" w:hAnsi="Arial" w:hint="default"/>
      </w:rPr>
    </w:lvl>
    <w:lvl w:ilvl="6" w:tplc="48184B08" w:tentative="1">
      <w:start w:val="1"/>
      <w:numFmt w:val="bullet"/>
      <w:lvlText w:val="•"/>
      <w:lvlJc w:val="left"/>
      <w:pPr>
        <w:tabs>
          <w:tab w:val="num" w:pos="5040"/>
        </w:tabs>
        <w:ind w:left="5040" w:hanging="360"/>
      </w:pPr>
      <w:rPr>
        <w:rFonts w:ascii="Arial" w:hAnsi="Arial" w:hint="default"/>
      </w:rPr>
    </w:lvl>
    <w:lvl w:ilvl="7" w:tplc="DEA0368E" w:tentative="1">
      <w:start w:val="1"/>
      <w:numFmt w:val="bullet"/>
      <w:lvlText w:val="•"/>
      <w:lvlJc w:val="left"/>
      <w:pPr>
        <w:tabs>
          <w:tab w:val="num" w:pos="5760"/>
        </w:tabs>
        <w:ind w:left="5760" w:hanging="360"/>
      </w:pPr>
      <w:rPr>
        <w:rFonts w:ascii="Arial" w:hAnsi="Arial" w:hint="default"/>
      </w:rPr>
    </w:lvl>
    <w:lvl w:ilvl="8" w:tplc="43043FF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16481C"/>
    <w:multiLevelType w:val="hybridMultilevel"/>
    <w:tmpl w:val="435EC9E4"/>
    <w:lvl w:ilvl="0" w:tplc="9080E3D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1862FBC"/>
    <w:multiLevelType w:val="multilevel"/>
    <w:tmpl w:val="27042B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1353"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751F1B"/>
    <w:multiLevelType w:val="hybridMultilevel"/>
    <w:tmpl w:val="6A443C2E"/>
    <w:lvl w:ilvl="0" w:tplc="B29CB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3F957EBC"/>
    <w:multiLevelType w:val="hybridMultilevel"/>
    <w:tmpl w:val="69E602E0"/>
    <w:lvl w:ilvl="0" w:tplc="66E024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6E6CD7"/>
    <w:multiLevelType w:val="hybridMultilevel"/>
    <w:tmpl w:val="ABC64DB8"/>
    <w:lvl w:ilvl="0" w:tplc="00CAB17E">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2FB5737"/>
    <w:multiLevelType w:val="hybridMultilevel"/>
    <w:tmpl w:val="3300FB00"/>
    <w:lvl w:ilvl="0" w:tplc="4FCCC3D4">
      <w:start w:val="15"/>
      <w:numFmt w:val="bullet"/>
      <w:pStyle w:val="a0"/>
      <w:lvlText w:val="-"/>
      <w:lvlJc w:val="left"/>
      <w:pPr>
        <w:ind w:left="814" w:hanging="360"/>
      </w:pPr>
      <w:rPr>
        <w:rFonts w:ascii="Times New Roman" w:eastAsia="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5" w15:restartNumberingAfterBreak="0">
    <w:nsid w:val="46EA3FAA"/>
    <w:multiLevelType w:val="hybridMultilevel"/>
    <w:tmpl w:val="8180A03E"/>
    <w:lvl w:ilvl="0" w:tplc="AB927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B29337E"/>
    <w:multiLevelType w:val="hybridMultilevel"/>
    <w:tmpl w:val="166221B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510F6E02"/>
    <w:multiLevelType w:val="multilevel"/>
    <w:tmpl w:val="1EBA4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8855C0"/>
    <w:multiLevelType w:val="hybridMultilevel"/>
    <w:tmpl w:val="E38049EC"/>
    <w:lvl w:ilvl="0" w:tplc="6C067A0E">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15:restartNumberingAfterBreak="0">
    <w:nsid w:val="54F03677"/>
    <w:multiLevelType w:val="hybridMultilevel"/>
    <w:tmpl w:val="70A849E8"/>
    <w:lvl w:ilvl="0" w:tplc="C6FE7C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5E03B4A"/>
    <w:multiLevelType w:val="hybridMultilevel"/>
    <w:tmpl w:val="A4F6FBAA"/>
    <w:lvl w:ilvl="0" w:tplc="7402D368">
      <w:start w:val="1"/>
      <w:numFmt w:val="bullet"/>
      <w:lvlText w:val="•"/>
      <w:lvlJc w:val="left"/>
      <w:pPr>
        <w:tabs>
          <w:tab w:val="num" w:pos="720"/>
        </w:tabs>
        <w:ind w:left="720" w:hanging="360"/>
      </w:pPr>
      <w:rPr>
        <w:rFonts w:ascii="Arial" w:hAnsi="Arial" w:hint="default"/>
      </w:rPr>
    </w:lvl>
    <w:lvl w:ilvl="1" w:tplc="C9DA3CC4" w:tentative="1">
      <w:start w:val="1"/>
      <w:numFmt w:val="bullet"/>
      <w:lvlText w:val="•"/>
      <w:lvlJc w:val="left"/>
      <w:pPr>
        <w:tabs>
          <w:tab w:val="num" w:pos="1440"/>
        </w:tabs>
        <w:ind w:left="1440" w:hanging="360"/>
      </w:pPr>
      <w:rPr>
        <w:rFonts w:ascii="Arial" w:hAnsi="Arial" w:hint="default"/>
      </w:rPr>
    </w:lvl>
    <w:lvl w:ilvl="2" w:tplc="88A48ACE" w:tentative="1">
      <w:start w:val="1"/>
      <w:numFmt w:val="bullet"/>
      <w:lvlText w:val="•"/>
      <w:lvlJc w:val="left"/>
      <w:pPr>
        <w:tabs>
          <w:tab w:val="num" w:pos="2160"/>
        </w:tabs>
        <w:ind w:left="2160" w:hanging="360"/>
      </w:pPr>
      <w:rPr>
        <w:rFonts w:ascii="Arial" w:hAnsi="Arial" w:hint="default"/>
      </w:rPr>
    </w:lvl>
    <w:lvl w:ilvl="3" w:tplc="64B27E06" w:tentative="1">
      <w:start w:val="1"/>
      <w:numFmt w:val="bullet"/>
      <w:lvlText w:val="•"/>
      <w:lvlJc w:val="left"/>
      <w:pPr>
        <w:tabs>
          <w:tab w:val="num" w:pos="2880"/>
        </w:tabs>
        <w:ind w:left="2880" w:hanging="360"/>
      </w:pPr>
      <w:rPr>
        <w:rFonts w:ascii="Arial" w:hAnsi="Arial" w:hint="default"/>
      </w:rPr>
    </w:lvl>
    <w:lvl w:ilvl="4" w:tplc="2D7C405E" w:tentative="1">
      <w:start w:val="1"/>
      <w:numFmt w:val="bullet"/>
      <w:lvlText w:val="•"/>
      <w:lvlJc w:val="left"/>
      <w:pPr>
        <w:tabs>
          <w:tab w:val="num" w:pos="3600"/>
        </w:tabs>
        <w:ind w:left="3600" w:hanging="360"/>
      </w:pPr>
      <w:rPr>
        <w:rFonts w:ascii="Arial" w:hAnsi="Arial" w:hint="default"/>
      </w:rPr>
    </w:lvl>
    <w:lvl w:ilvl="5" w:tplc="ACA02628" w:tentative="1">
      <w:start w:val="1"/>
      <w:numFmt w:val="bullet"/>
      <w:lvlText w:val="•"/>
      <w:lvlJc w:val="left"/>
      <w:pPr>
        <w:tabs>
          <w:tab w:val="num" w:pos="4320"/>
        </w:tabs>
        <w:ind w:left="4320" w:hanging="360"/>
      </w:pPr>
      <w:rPr>
        <w:rFonts w:ascii="Arial" w:hAnsi="Arial" w:hint="default"/>
      </w:rPr>
    </w:lvl>
    <w:lvl w:ilvl="6" w:tplc="4D123472" w:tentative="1">
      <w:start w:val="1"/>
      <w:numFmt w:val="bullet"/>
      <w:lvlText w:val="•"/>
      <w:lvlJc w:val="left"/>
      <w:pPr>
        <w:tabs>
          <w:tab w:val="num" w:pos="5040"/>
        </w:tabs>
        <w:ind w:left="5040" w:hanging="360"/>
      </w:pPr>
      <w:rPr>
        <w:rFonts w:ascii="Arial" w:hAnsi="Arial" w:hint="default"/>
      </w:rPr>
    </w:lvl>
    <w:lvl w:ilvl="7" w:tplc="70167238" w:tentative="1">
      <w:start w:val="1"/>
      <w:numFmt w:val="bullet"/>
      <w:lvlText w:val="•"/>
      <w:lvlJc w:val="left"/>
      <w:pPr>
        <w:tabs>
          <w:tab w:val="num" w:pos="5760"/>
        </w:tabs>
        <w:ind w:left="5760" w:hanging="360"/>
      </w:pPr>
      <w:rPr>
        <w:rFonts w:ascii="Arial" w:hAnsi="Arial" w:hint="default"/>
      </w:rPr>
    </w:lvl>
    <w:lvl w:ilvl="8" w:tplc="4CDC2B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8C7E4A"/>
    <w:multiLevelType w:val="hybridMultilevel"/>
    <w:tmpl w:val="5966073A"/>
    <w:lvl w:ilvl="0" w:tplc="9080E3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B130FB"/>
    <w:multiLevelType w:val="hybridMultilevel"/>
    <w:tmpl w:val="020CCCE8"/>
    <w:lvl w:ilvl="0" w:tplc="04190001">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C578D3"/>
    <w:multiLevelType w:val="multilevel"/>
    <w:tmpl w:val="9048BA32"/>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52A3D4B"/>
    <w:multiLevelType w:val="multilevel"/>
    <w:tmpl w:val="DAE2B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C9593A"/>
    <w:multiLevelType w:val="multilevel"/>
    <w:tmpl w:val="BE6E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1911F0C"/>
    <w:multiLevelType w:val="hybridMultilevel"/>
    <w:tmpl w:val="AE2090A6"/>
    <w:lvl w:ilvl="0" w:tplc="66E02440">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24"/>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33"/>
  </w:num>
  <w:num w:numId="14">
    <w:abstractNumId w:val="23"/>
  </w:num>
  <w:num w:numId="15">
    <w:abstractNumId w:val="11"/>
  </w:num>
  <w:num w:numId="16">
    <w:abstractNumId w:val="22"/>
  </w:num>
  <w:num w:numId="17">
    <w:abstractNumId w:val="13"/>
  </w:num>
  <w:num w:numId="18">
    <w:abstractNumId w:val="36"/>
  </w:num>
  <w:num w:numId="19">
    <w:abstractNumId w:val="27"/>
  </w:num>
  <w:num w:numId="20">
    <w:abstractNumId w:val="26"/>
  </w:num>
  <w:num w:numId="21">
    <w:abstractNumId w:val="34"/>
  </w:num>
  <w:num w:numId="22">
    <w:abstractNumId w:val="14"/>
  </w:num>
  <w:num w:numId="23">
    <w:abstractNumId w:val="20"/>
  </w:num>
  <w:num w:numId="24">
    <w:abstractNumId w:val="17"/>
  </w:num>
  <w:num w:numId="25">
    <w:abstractNumId w:val="30"/>
  </w:num>
  <w:num w:numId="26">
    <w:abstractNumId w:val="18"/>
  </w:num>
  <w:num w:numId="27">
    <w:abstractNumId w:val="25"/>
  </w:num>
  <w:num w:numId="28">
    <w:abstractNumId w:val="21"/>
  </w:num>
  <w:num w:numId="29">
    <w:abstractNumId w:val="16"/>
  </w:num>
  <w:num w:numId="30">
    <w:abstractNumId w:val="19"/>
  </w:num>
  <w:num w:numId="31">
    <w:abstractNumId w:val="10"/>
  </w:num>
  <w:num w:numId="32">
    <w:abstractNumId w:val="31"/>
  </w:num>
  <w:num w:numId="33">
    <w:abstractNumId w:val="35"/>
  </w:num>
  <w:num w:numId="34">
    <w:abstractNumId w:val="1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FC"/>
    <w:rsid w:val="003379FC"/>
    <w:rsid w:val="005B1EBC"/>
    <w:rsid w:val="008D13E5"/>
    <w:rsid w:val="00AE1D34"/>
    <w:rsid w:val="00C63846"/>
    <w:rsid w:val="00C832C3"/>
    <w:rsid w:val="00E6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0D98E-60DA-4451-9641-EF7A95BE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3379FC"/>
    <w:pPr>
      <w:spacing w:after="200" w:line="276" w:lineRule="auto"/>
    </w:pPr>
  </w:style>
  <w:style w:type="paragraph" w:styleId="1">
    <w:name w:val="heading 1"/>
    <w:aliases w:val="Знак3, Знак3,Heading 1 Char,мэрт"/>
    <w:basedOn w:val="a2"/>
    <w:next w:val="a2"/>
    <w:link w:val="10"/>
    <w:uiPriority w:val="9"/>
    <w:qFormat/>
    <w:rsid w:val="003379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2">
    <w:name w:val="heading 2"/>
    <w:basedOn w:val="a2"/>
    <w:next w:val="a2"/>
    <w:link w:val="23"/>
    <w:uiPriority w:val="9"/>
    <w:unhideWhenUsed/>
    <w:qFormat/>
    <w:rsid w:val="003379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Знак2 Знак"/>
    <w:basedOn w:val="a2"/>
    <w:next w:val="a2"/>
    <w:link w:val="33"/>
    <w:uiPriority w:val="9"/>
    <w:unhideWhenUsed/>
    <w:qFormat/>
    <w:rsid w:val="003379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1">
    <w:name w:val="heading 4"/>
    <w:basedOn w:val="a2"/>
    <w:next w:val="a2"/>
    <w:link w:val="42"/>
    <w:uiPriority w:val="9"/>
    <w:qFormat/>
    <w:rsid w:val="003379FC"/>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1">
    <w:name w:val="heading 5"/>
    <w:basedOn w:val="a2"/>
    <w:next w:val="a2"/>
    <w:link w:val="52"/>
    <w:qFormat/>
    <w:rsid w:val="003379FC"/>
    <w:pPr>
      <w:keepNext/>
      <w:spacing w:after="0" w:line="240" w:lineRule="auto"/>
      <w:ind w:right="-143"/>
      <w:outlineLvl w:val="4"/>
    </w:pPr>
    <w:rPr>
      <w:rFonts w:ascii="Times New Roman" w:eastAsia="Times New Roman" w:hAnsi="Times New Roman" w:cs="Times New Roman"/>
      <w:sz w:val="24"/>
      <w:szCs w:val="20"/>
      <w:lang w:eastAsia="ru-RU"/>
    </w:rPr>
  </w:style>
  <w:style w:type="paragraph" w:styleId="6">
    <w:name w:val="heading 6"/>
    <w:basedOn w:val="a2"/>
    <w:next w:val="a2"/>
    <w:link w:val="60"/>
    <w:qFormat/>
    <w:rsid w:val="003379FC"/>
    <w:pPr>
      <w:keepNext/>
      <w:spacing w:after="0" w:line="240" w:lineRule="auto"/>
      <w:jc w:val="right"/>
      <w:outlineLvl w:val="5"/>
    </w:pPr>
    <w:rPr>
      <w:rFonts w:ascii="Times New Roman" w:eastAsia="Times New Roman" w:hAnsi="Times New Roman" w:cs="Times New Roman"/>
      <w:b/>
      <w:sz w:val="24"/>
      <w:szCs w:val="20"/>
      <w:lang w:val="en-US" w:eastAsia="ru-RU"/>
    </w:rPr>
  </w:style>
  <w:style w:type="paragraph" w:styleId="7">
    <w:name w:val="heading 7"/>
    <w:basedOn w:val="a2"/>
    <w:next w:val="a2"/>
    <w:link w:val="70"/>
    <w:unhideWhenUsed/>
    <w:qFormat/>
    <w:rsid w:val="003379F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2"/>
    <w:next w:val="a2"/>
    <w:link w:val="80"/>
    <w:uiPriority w:val="9"/>
    <w:unhideWhenUsed/>
    <w:qFormat/>
    <w:rsid w:val="003379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
    <w:qFormat/>
    <w:rsid w:val="003379FC"/>
    <w:pPr>
      <w:keepNext/>
      <w:spacing w:after="0" w:line="240" w:lineRule="auto"/>
      <w:jc w:val="center"/>
      <w:outlineLvl w:val="8"/>
    </w:pPr>
    <w:rPr>
      <w:rFonts w:ascii="Times New Roman" w:eastAsia="Times New Roman" w:hAnsi="Times New Roman" w:cs="Times New Roman"/>
      <w:b/>
      <w:sz w:val="24"/>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нак3 Знак, Знак3 Знак,Heading 1 Char Знак,мэрт Знак"/>
    <w:basedOn w:val="a3"/>
    <w:link w:val="1"/>
    <w:uiPriority w:val="9"/>
    <w:rsid w:val="003379FC"/>
    <w:rPr>
      <w:rFonts w:asciiTheme="majorHAnsi" w:eastAsiaTheme="majorEastAsia" w:hAnsiTheme="majorHAnsi" w:cstheme="majorBidi"/>
      <w:color w:val="2E74B5" w:themeColor="accent1" w:themeShade="BF"/>
      <w:sz w:val="32"/>
      <w:szCs w:val="32"/>
    </w:rPr>
  </w:style>
  <w:style w:type="character" w:customStyle="1" w:styleId="23">
    <w:name w:val="Заголовок 2 Знак"/>
    <w:basedOn w:val="a3"/>
    <w:link w:val="22"/>
    <w:uiPriority w:val="9"/>
    <w:rsid w:val="003379FC"/>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Знак2 Знак Знак"/>
    <w:basedOn w:val="a3"/>
    <w:link w:val="32"/>
    <w:uiPriority w:val="9"/>
    <w:rsid w:val="003379FC"/>
    <w:rPr>
      <w:rFonts w:asciiTheme="majorHAnsi" w:eastAsiaTheme="majorEastAsia" w:hAnsiTheme="majorHAnsi" w:cstheme="majorBidi"/>
      <w:color w:val="1F4D78" w:themeColor="accent1" w:themeShade="7F"/>
      <w:sz w:val="24"/>
      <w:szCs w:val="24"/>
    </w:rPr>
  </w:style>
  <w:style w:type="character" w:customStyle="1" w:styleId="42">
    <w:name w:val="Заголовок 4 Знак"/>
    <w:basedOn w:val="a3"/>
    <w:link w:val="41"/>
    <w:uiPriority w:val="9"/>
    <w:rsid w:val="003379FC"/>
    <w:rPr>
      <w:rFonts w:ascii="Times New Roman" w:eastAsia="Times New Roman" w:hAnsi="Times New Roman" w:cs="Times New Roman"/>
      <w:b/>
      <w:bCs/>
      <w:sz w:val="28"/>
      <w:szCs w:val="28"/>
      <w:lang w:eastAsia="ru-RU"/>
    </w:rPr>
  </w:style>
  <w:style w:type="character" w:customStyle="1" w:styleId="52">
    <w:name w:val="Заголовок 5 Знак"/>
    <w:basedOn w:val="a3"/>
    <w:link w:val="51"/>
    <w:rsid w:val="003379FC"/>
    <w:rPr>
      <w:rFonts w:ascii="Times New Roman" w:eastAsia="Times New Roman" w:hAnsi="Times New Roman" w:cs="Times New Roman"/>
      <w:sz w:val="24"/>
      <w:szCs w:val="20"/>
      <w:lang w:eastAsia="ru-RU"/>
    </w:rPr>
  </w:style>
  <w:style w:type="character" w:customStyle="1" w:styleId="60">
    <w:name w:val="Заголовок 6 Знак"/>
    <w:basedOn w:val="a3"/>
    <w:link w:val="6"/>
    <w:rsid w:val="003379FC"/>
    <w:rPr>
      <w:rFonts w:ascii="Times New Roman" w:eastAsia="Times New Roman" w:hAnsi="Times New Roman" w:cs="Times New Roman"/>
      <w:b/>
      <w:sz w:val="24"/>
      <w:szCs w:val="20"/>
      <w:lang w:val="en-US" w:eastAsia="ru-RU"/>
    </w:rPr>
  </w:style>
  <w:style w:type="character" w:customStyle="1" w:styleId="70">
    <w:name w:val="Заголовок 7 Знак"/>
    <w:basedOn w:val="a3"/>
    <w:link w:val="7"/>
    <w:rsid w:val="003379FC"/>
    <w:rPr>
      <w:rFonts w:asciiTheme="majorHAnsi" w:eastAsiaTheme="majorEastAsia" w:hAnsiTheme="majorHAnsi" w:cstheme="majorBidi"/>
      <w:i/>
      <w:iCs/>
      <w:color w:val="1F4D78" w:themeColor="accent1" w:themeShade="7F"/>
    </w:rPr>
  </w:style>
  <w:style w:type="character" w:customStyle="1" w:styleId="80">
    <w:name w:val="Заголовок 8 Знак"/>
    <w:basedOn w:val="a3"/>
    <w:link w:val="8"/>
    <w:uiPriority w:val="9"/>
    <w:rsid w:val="003379FC"/>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rsid w:val="003379FC"/>
    <w:rPr>
      <w:rFonts w:ascii="Times New Roman" w:eastAsia="Times New Roman" w:hAnsi="Times New Roman" w:cs="Times New Roman"/>
      <w:b/>
      <w:sz w:val="24"/>
      <w:szCs w:val="20"/>
      <w:lang w:eastAsia="ru-RU"/>
    </w:rPr>
  </w:style>
  <w:style w:type="table" w:styleId="a6">
    <w:name w:val="Table Grid"/>
    <w:basedOn w:val="a4"/>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Знак4 Зна"/>
    <w:basedOn w:val="a2"/>
    <w:link w:val="24"/>
    <w:uiPriority w:val="99"/>
    <w:unhideWhenUsed/>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3"/>
    <w:rsid w:val="003379FC"/>
  </w:style>
  <w:style w:type="paragraph" w:styleId="a8">
    <w:name w:val="List Paragraph"/>
    <w:basedOn w:val="a2"/>
    <w:link w:val="a9"/>
    <w:uiPriority w:val="34"/>
    <w:qFormat/>
    <w:rsid w:val="003379FC"/>
    <w:pPr>
      <w:ind w:left="720"/>
      <w:contextualSpacing/>
    </w:pPr>
  </w:style>
  <w:style w:type="paragraph" w:styleId="aa">
    <w:name w:val="footnote text"/>
    <w:aliases w:val="Текст сноски1,Знак Знак Знак Знак Знак1,Знак Знак Знак Знак Знак2,Знак Знак Знак Знак Знак3,Знак Знак Знак1,Знак Знак Знак2,Знак Знак Знак3,Знак Знак Знак4,Знак Знак Знак5,Знак Знак Знак6 Зна"/>
    <w:basedOn w:val="a2"/>
    <w:link w:val="ab"/>
    <w:uiPriority w:val="99"/>
    <w:unhideWhenUsed/>
    <w:rsid w:val="003379FC"/>
    <w:pPr>
      <w:spacing w:after="0" w:line="240" w:lineRule="auto"/>
    </w:pPr>
    <w:rPr>
      <w:sz w:val="20"/>
      <w:szCs w:val="20"/>
    </w:rPr>
  </w:style>
  <w:style w:type="character" w:customStyle="1" w:styleId="ab">
    <w:name w:val="Текст сноски Знак"/>
    <w:aliases w:val="Текст сноски1 Знак,Знак Знак Знак Знак Знак1 Знак,Знак Знак Знак Знак Знак2 Знак,Знак Знак Знак Знак Знак3 Знак,Знак Знак Знак1 Знак,Знак Знак Знак2 Знак,Знак Знак Знак3 Знак,Знак Знак Знак4 Знак,Знак Знак Знак5 Знак"/>
    <w:basedOn w:val="a3"/>
    <w:link w:val="aa"/>
    <w:uiPriority w:val="99"/>
    <w:rsid w:val="003379FC"/>
    <w:rPr>
      <w:sz w:val="20"/>
      <w:szCs w:val="20"/>
    </w:rPr>
  </w:style>
  <w:style w:type="character" w:styleId="ac">
    <w:name w:val="footnote reference"/>
    <w:aliases w:val="Знак сноски-FN,Ciae niinee-FN"/>
    <w:basedOn w:val="a3"/>
    <w:uiPriority w:val="99"/>
    <w:unhideWhenUsed/>
    <w:rsid w:val="003379FC"/>
    <w:rPr>
      <w:vertAlign w:val="superscript"/>
    </w:rPr>
  </w:style>
  <w:style w:type="character" w:styleId="ad">
    <w:name w:val="Hyperlink"/>
    <w:basedOn w:val="a3"/>
    <w:uiPriority w:val="99"/>
    <w:unhideWhenUsed/>
    <w:rsid w:val="003379FC"/>
    <w:rPr>
      <w:color w:val="0563C1" w:themeColor="hyperlink"/>
      <w:u w:val="single"/>
    </w:rPr>
  </w:style>
  <w:style w:type="character" w:styleId="ae">
    <w:name w:val="FollowedHyperlink"/>
    <w:basedOn w:val="a3"/>
    <w:uiPriority w:val="99"/>
    <w:semiHidden/>
    <w:unhideWhenUsed/>
    <w:rsid w:val="003379FC"/>
    <w:rPr>
      <w:color w:val="954F72" w:themeColor="followedHyperlink"/>
      <w:u w:val="single"/>
    </w:rPr>
  </w:style>
  <w:style w:type="character" w:styleId="af">
    <w:name w:val="Strong"/>
    <w:basedOn w:val="a3"/>
    <w:uiPriority w:val="22"/>
    <w:qFormat/>
    <w:rsid w:val="003379FC"/>
    <w:rPr>
      <w:b/>
      <w:bCs/>
    </w:rPr>
  </w:style>
  <w:style w:type="paragraph" w:customStyle="1" w:styleId="Default">
    <w:name w:val="Default"/>
    <w:uiPriority w:val="99"/>
    <w:qFormat/>
    <w:rsid w:val="003379FC"/>
    <w:pPr>
      <w:autoSpaceDE w:val="0"/>
      <w:autoSpaceDN w:val="0"/>
      <w:adjustRightInd w:val="0"/>
      <w:spacing w:after="0" w:line="240" w:lineRule="auto"/>
    </w:pPr>
    <w:rPr>
      <w:rFonts w:ascii="Arial" w:hAnsi="Arial" w:cs="Arial"/>
      <w:color w:val="000000"/>
      <w:sz w:val="24"/>
      <w:szCs w:val="24"/>
    </w:rPr>
  </w:style>
  <w:style w:type="paragraph" w:styleId="af0">
    <w:name w:val="caption"/>
    <w:basedOn w:val="a2"/>
    <w:next w:val="a2"/>
    <w:link w:val="af1"/>
    <w:uiPriority w:val="35"/>
    <w:unhideWhenUsed/>
    <w:qFormat/>
    <w:rsid w:val="003379FC"/>
    <w:pPr>
      <w:spacing w:line="240" w:lineRule="auto"/>
    </w:pPr>
    <w:rPr>
      <w:rFonts w:ascii="Calibri" w:eastAsia="Times New Roman" w:hAnsi="Calibri" w:cs="Times New Roman"/>
      <w:b/>
      <w:bCs/>
      <w:color w:val="5B9BD5" w:themeColor="accent1"/>
      <w:sz w:val="18"/>
      <w:szCs w:val="18"/>
    </w:rPr>
  </w:style>
  <w:style w:type="paragraph" w:styleId="af2">
    <w:name w:val="Body Text Indent"/>
    <w:basedOn w:val="a2"/>
    <w:link w:val="af3"/>
    <w:unhideWhenUsed/>
    <w:rsid w:val="003379FC"/>
    <w:pPr>
      <w:spacing w:after="120"/>
      <w:ind w:left="283"/>
    </w:pPr>
    <w:rPr>
      <w:rFonts w:ascii="Calibri" w:eastAsia="Times New Roman" w:hAnsi="Calibri" w:cs="Times New Roman"/>
    </w:rPr>
  </w:style>
  <w:style w:type="character" w:customStyle="1" w:styleId="af3">
    <w:name w:val="Основной текст с отступом Знак"/>
    <w:basedOn w:val="a3"/>
    <w:link w:val="af2"/>
    <w:rsid w:val="003379FC"/>
    <w:rPr>
      <w:rFonts w:ascii="Calibri" w:eastAsia="Times New Roman" w:hAnsi="Calibri" w:cs="Times New Roman"/>
    </w:rPr>
  </w:style>
  <w:style w:type="character" w:customStyle="1" w:styleId="a9">
    <w:name w:val="Абзац списка Знак"/>
    <w:link w:val="a8"/>
    <w:uiPriority w:val="34"/>
    <w:locked/>
    <w:rsid w:val="003379FC"/>
  </w:style>
  <w:style w:type="paragraph" w:styleId="af4">
    <w:name w:val="Balloon Text"/>
    <w:basedOn w:val="a2"/>
    <w:link w:val="af5"/>
    <w:uiPriority w:val="99"/>
    <w:semiHidden/>
    <w:unhideWhenUsed/>
    <w:rsid w:val="003379FC"/>
    <w:pPr>
      <w:spacing w:after="0" w:line="240" w:lineRule="auto"/>
    </w:pPr>
    <w:rPr>
      <w:rFonts w:ascii="Tahoma" w:hAnsi="Tahoma" w:cs="Tahoma"/>
      <w:sz w:val="16"/>
      <w:szCs w:val="16"/>
    </w:rPr>
  </w:style>
  <w:style w:type="character" w:customStyle="1" w:styleId="af5">
    <w:name w:val="Текст выноски Знак"/>
    <w:basedOn w:val="a3"/>
    <w:link w:val="af4"/>
    <w:uiPriority w:val="99"/>
    <w:semiHidden/>
    <w:rsid w:val="003379FC"/>
    <w:rPr>
      <w:rFonts w:ascii="Tahoma" w:hAnsi="Tahoma" w:cs="Tahoma"/>
      <w:sz w:val="16"/>
      <w:szCs w:val="16"/>
    </w:rPr>
  </w:style>
  <w:style w:type="paragraph" w:styleId="af6">
    <w:name w:val="Body Text"/>
    <w:aliases w:val="Знак1,Заг1,bt"/>
    <w:basedOn w:val="a2"/>
    <w:link w:val="af7"/>
    <w:uiPriority w:val="99"/>
    <w:unhideWhenUsed/>
    <w:qFormat/>
    <w:rsid w:val="003379FC"/>
    <w:pPr>
      <w:spacing w:after="120"/>
    </w:pPr>
  </w:style>
  <w:style w:type="character" w:customStyle="1" w:styleId="af7">
    <w:name w:val="Основной текст Знак"/>
    <w:aliases w:val="Знак1 Знак,Заг1 Знак,bt Знак"/>
    <w:basedOn w:val="a3"/>
    <w:link w:val="af6"/>
    <w:uiPriority w:val="99"/>
    <w:rsid w:val="003379FC"/>
  </w:style>
  <w:style w:type="character" w:styleId="HTML">
    <w:name w:val="HTML Cite"/>
    <w:basedOn w:val="a3"/>
    <w:uiPriority w:val="99"/>
    <w:semiHidden/>
    <w:unhideWhenUsed/>
    <w:rsid w:val="003379FC"/>
    <w:rPr>
      <w:i/>
      <w:iCs/>
    </w:rPr>
  </w:style>
  <w:style w:type="character" w:styleId="af8">
    <w:name w:val="annotation reference"/>
    <w:basedOn w:val="a3"/>
    <w:uiPriority w:val="99"/>
    <w:semiHidden/>
    <w:unhideWhenUsed/>
    <w:rsid w:val="003379FC"/>
    <w:rPr>
      <w:sz w:val="16"/>
      <w:szCs w:val="16"/>
    </w:rPr>
  </w:style>
  <w:style w:type="paragraph" w:styleId="af9">
    <w:name w:val="annotation text"/>
    <w:basedOn w:val="a2"/>
    <w:link w:val="afa"/>
    <w:uiPriority w:val="99"/>
    <w:unhideWhenUsed/>
    <w:rsid w:val="003379FC"/>
    <w:pPr>
      <w:spacing w:line="240" w:lineRule="auto"/>
    </w:pPr>
    <w:rPr>
      <w:sz w:val="20"/>
      <w:szCs w:val="20"/>
    </w:rPr>
  </w:style>
  <w:style w:type="character" w:customStyle="1" w:styleId="afa">
    <w:name w:val="Текст примечания Знак"/>
    <w:basedOn w:val="a3"/>
    <w:link w:val="af9"/>
    <w:uiPriority w:val="99"/>
    <w:rsid w:val="003379FC"/>
    <w:rPr>
      <w:sz w:val="20"/>
      <w:szCs w:val="20"/>
    </w:rPr>
  </w:style>
  <w:style w:type="paragraph" w:styleId="afb">
    <w:name w:val="annotation subject"/>
    <w:basedOn w:val="af9"/>
    <w:next w:val="af9"/>
    <w:link w:val="afc"/>
    <w:uiPriority w:val="99"/>
    <w:semiHidden/>
    <w:unhideWhenUsed/>
    <w:rsid w:val="003379FC"/>
    <w:rPr>
      <w:b/>
      <w:bCs/>
    </w:rPr>
  </w:style>
  <w:style w:type="character" w:customStyle="1" w:styleId="afc">
    <w:name w:val="Тема примечания Знак"/>
    <w:basedOn w:val="afa"/>
    <w:link w:val="afb"/>
    <w:uiPriority w:val="99"/>
    <w:semiHidden/>
    <w:rsid w:val="003379FC"/>
    <w:rPr>
      <w:b/>
      <w:bCs/>
      <w:sz w:val="20"/>
      <w:szCs w:val="20"/>
    </w:rPr>
  </w:style>
  <w:style w:type="paragraph" w:styleId="25">
    <w:name w:val="Body Text 2"/>
    <w:aliases w:val=" Знак"/>
    <w:basedOn w:val="a2"/>
    <w:link w:val="26"/>
    <w:unhideWhenUsed/>
    <w:rsid w:val="003379FC"/>
    <w:pPr>
      <w:spacing w:after="120" w:line="480" w:lineRule="auto"/>
    </w:pPr>
  </w:style>
  <w:style w:type="character" w:customStyle="1" w:styleId="26">
    <w:name w:val="Основной текст 2 Знак"/>
    <w:aliases w:val=" Знак Знак"/>
    <w:basedOn w:val="a3"/>
    <w:link w:val="25"/>
    <w:rsid w:val="003379FC"/>
  </w:style>
  <w:style w:type="paragraph" w:styleId="afd">
    <w:name w:val="TOC Heading"/>
    <w:basedOn w:val="1"/>
    <w:next w:val="a2"/>
    <w:uiPriority w:val="39"/>
    <w:unhideWhenUsed/>
    <w:qFormat/>
    <w:rsid w:val="003379FC"/>
    <w:pPr>
      <w:spacing w:line="259" w:lineRule="auto"/>
      <w:outlineLvl w:val="9"/>
    </w:pPr>
    <w:rPr>
      <w:lang w:eastAsia="ru-RU"/>
    </w:rPr>
  </w:style>
  <w:style w:type="paragraph" w:styleId="11">
    <w:name w:val="toc 1"/>
    <w:basedOn w:val="a2"/>
    <w:next w:val="a2"/>
    <w:link w:val="12"/>
    <w:autoRedefine/>
    <w:uiPriority w:val="39"/>
    <w:unhideWhenUsed/>
    <w:rsid w:val="003379FC"/>
    <w:pPr>
      <w:tabs>
        <w:tab w:val="right" w:leader="dot" w:pos="9638"/>
      </w:tabs>
      <w:spacing w:after="100"/>
    </w:pPr>
    <w:rPr>
      <w:rFonts w:ascii="Times New Roman" w:hAnsi="Times New Roman" w:cs="Times New Roman"/>
      <w:noProof/>
      <w:sz w:val="28"/>
      <w:szCs w:val="28"/>
    </w:rPr>
  </w:style>
  <w:style w:type="character" w:customStyle="1" w:styleId="afe">
    <w:name w:val="Основной текст_"/>
    <w:basedOn w:val="a3"/>
    <w:link w:val="81"/>
    <w:rsid w:val="003379FC"/>
    <w:rPr>
      <w:rFonts w:ascii="Times New Roman" w:eastAsia="Times New Roman" w:hAnsi="Times New Roman" w:cs="Times New Roman"/>
      <w:sz w:val="23"/>
      <w:szCs w:val="23"/>
      <w:shd w:val="clear" w:color="auto" w:fill="FFFFFF"/>
    </w:rPr>
  </w:style>
  <w:style w:type="paragraph" w:customStyle="1" w:styleId="81">
    <w:name w:val="Основной текст8"/>
    <w:basedOn w:val="a2"/>
    <w:link w:val="afe"/>
    <w:qFormat/>
    <w:rsid w:val="003379FC"/>
    <w:pPr>
      <w:widowControl w:val="0"/>
      <w:shd w:val="clear" w:color="auto" w:fill="FFFFFF"/>
      <w:spacing w:after="0" w:line="274" w:lineRule="exact"/>
      <w:ind w:hanging="440"/>
      <w:jc w:val="both"/>
    </w:pPr>
    <w:rPr>
      <w:rFonts w:ascii="Times New Roman" w:eastAsia="Times New Roman" w:hAnsi="Times New Roman" w:cs="Times New Roman"/>
      <w:sz w:val="23"/>
      <w:szCs w:val="23"/>
    </w:rPr>
  </w:style>
  <w:style w:type="character" w:customStyle="1" w:styleId="aff">
    <w:name w:val="Основной текст + Полужирный"/>
    <w:basedOn w:val="afe"/>
    <w:rsid w:val="003379FC"/>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2">
    <w:name w:val="Оглавление 1 Знак"/>
    <w:basedOn w:val="a3"/>
    <w:link w:val="11"/>
    <w:uiPriority w:val="39"/>
    <w:rsid w:val="003379FC"/>
    <w:rPr>
      <w:rFonts w:ascii="Times New Roman" w:hAnsi="Times New Roman" w:cs="Times New Roman"/>
      <w:noProof/>
      <w:sz w:val="28"/>
      <w:szCs w:val="28"/>
    </w:rPr>
  </w:style>
  <w:style w:type="paragraph" w:styleId="aff0">
    <w:name w:val="header"/>
    <w:aliases w:val="Знак Знак Знак Знак,Знак Знак Знак"/>
    <w:basedOn w:val="a2"/>
    <w:link w:val="aff1"/>
    <w:unhideWhenUsed/>
    <w:qFormat/>
    <w:rsid w:val="003379FC"/>
    <w:pPr>
      <w:tabs>
        <w:tab w:val="center" w:pos="4677"/>
        <w:tab w:val="right" w:pos="9355"/>
      </w:tabs>
      <w:spacing w:after="0" w:line="240" w:lineRule="auto"/>
    </w:pPr>
  </w:style>
  <w:style w:type="character" w:customStyle="1" w:styleId="aff1">
    <w:name w:val="Верхний колонтитул Знак"/>
    <w:aliases w:val="Знак Знак Знак Знак Знак,Знак Знак Знак Знак1"/>
    <w:basedOn w:val="a3"/>
    <w:link w:val="aff0"/>
    <w:rsid w:val="003379FC"/>
  </w:style>
  <w:style w:type="paragraph" w:styleId="aff2">
    <w:name w:val="footer"/>
    <w:basedOn w:val="a2"/>
    <w:link w:val="aff3"/>
    <w:uiPriority w:val="99"/>
    <w:unhideWhenUsed/>
    <w:rsid w:val="003379FC"/>
    <w:pPr>
      <w:tabs>
        <w:tab w:val="center" w:pos="4677"/>
        <w:tab w:val="right" w:pos="9355"/>
      </w:tabs>
      <w:spacing w:after="0" w:line="240" w:lineRule="auto"/>
    </w:pPr>
  </w:style>
  <w:style w:type="character" w:customStyle="1" w:styleId="aff3">
    <w:name w:val="Нижний колонтитул Знак"/>
    <w:basedOn w:val="a3"/>
    <w:link w:val="aff2"/>
    <w:uiPriority w:val="99"/>
    <w:rsid w:val="003379FC"/>
  </w:style>
  <w:style w:type="character" w:customStyle="1" w:styleId="34">
    <w:name w:val="Основной текст (3)_"/>
    <w:link w:val="35"/>
    <w:rsid w:val="003379FC"/>
    <w:rPr>
      <w:rFonts w:ascii="Times New Roman" w:eastAsia="Times New Roman" w:hAnsi="Times New Roman" w:cs="Times New Roman"/>
      <w:b/>
      <w:bCs/>
      <w:sz w:val="23"/>
      <w:szCs w:val="23"/>
      <w:shd w:val="clear" w:color="auto" w:fill="FFFFFF"/>
    </w:rPr>
  </w:style>
  <w:style w:type="paragraph" w:customStyle="1" w:styleId="35">
    <w:name w:val="Основной текст (3)"/>
    <w:basedOn w:val="a2"/>
    <w:link w:val="34"/>
    <w:qFormat/>
    <w:rsid w:val="003379FC"/>
    <w:pPr>
      <w:widowControl w:val="0"/>
      <w:shd w:val="clear" w:color="auto" w:fill="FFFFFF"/>
      <w:spacing w:after="0" w:line="283" w:lineRule="exact"/>
      <w:jc w:val="center"/>
    </w:pPr>
    <w:rPr>
      <w:rFonts w:ascii="Times New Roman" w:eastAsia="Times New Roman" w:hAnsi="Times New Roman" w:cs="Times New Roman"/>
      <w:b/>
      <w:bCs/>
      <w:sz w:val="23"/>
      <w:szCs w:val="23"/>
    </w:rPr>
  </w:style>
  <w:style w:type="character" w:customStyle="1" w:styleId="af1">
    <w:name w:val="Название объекта Знак"/>
    <w:link w:val="af0"/>
    <w:uiPriority w:val="35"/>
    <w:rsid w:val="003379FC"/>
    <w:rPr>
      <w:rFonts w:ascii="Calibri" w:eastAsia="Times New Roman" w:hAnsi="Calibri" w:cs="Times New Roman"/>
      <w:b/>
      <w:bCs/>
      <w:color w:val="5B9BD5" w:themeColor="accent1"/>
      <w:sz w:val="18"/>
      <w:szCs w:val="18"/>
    </w:rPr>
  </w:style>
  <w:style w:type="numbering" w:customStyle="1" w:styleId="13">
    <w:name w:val="Нет списка1"/>
    <w:next w:val="a5"/>
    <w:uiPriority w:val="99"/>
    <w:semiHidden/>
    <w:unhideWhenUsed/>
    <w:rsid w:val="003379FC"/>
  </w:style>
  <w:style w:type="character" w:customStyle="1" w:styleId="Heading1">
    <w:name w:val="Heading #1_"/>
    <w:link w:val="Heading10"/>
    <w:rsid w:val="003379FC"/>
    <w:rPr>
      <w:rFonts w:ascii="Arial" w:eastAsia="Arial" w:hAnsi="Arial" w:cs="Arial"/>
      <w:sz w:val="24"/>
      <w:szCs w:val="24"/>
      <w:shd w:val="clear" w:color="auto" w:fill="FFFFFF"/>
    </w:rPr>
  </w:style>
  <w:style w:type="character" w:customStyle="1" w:styleId="Headerorfooter">
    <w:name w:val="Header or footer_"/>
    <w:link w:val="Headerorfooter0"/>
    <w:rsid w:val="003379FC"/>
    <w:rPr>
      <w:rFonts w:ascii="Times New Roman" w:eastAsia="Times New Roman" w:hAnsi="Times New Roman" w:cs="Times New Roman"/>
      <w:sz w:val="20"/>
      <w:szCs w:val="20"/>
      <w:shd w:val="clear" w:color="auto" w:fill="FFFFFF"/>
    </w:rPr>
  </w:style>
  <w:style w:type="character" w:customStyle="1" w:styleId="HeaderorfooterCorbel105pt">
    <w:name w:val="Header or footer + Corbel;10;5 pt"/>
    <w:rsid w:val="003379FC"/>
    <w:rPr>
      <w:rFonts w:ascii="Corbel" w:eastAsia="Corbel" w:hAnsi="Corbel" w:cs="Corbel"/>
      <w:b w:val="0"/>
      <w:bCs w:val="0"/>
      <w:i w:val="0"/>
      <w:iCs w:val="0"/>
      <w:smallCaps w:val="0"/>
      <w:strike w:val="0"/>
      <w:w w:val="100"/>
      <w:sz w:val="21"/>
      <w:szCs w:val="21"/>
    </w:rPr>
  </w:style>
  <w:style w:type="character" w:customStyle="1" w:styleId="Bodytext">
    <w:name w:val="Body text_"/>
    <w:link w:val="Bodytext1"/>
    <w:rsid w:val="003379FC"/>
    <w:rPr>
      <w:rFonts w:ascii="Arial" w:eastAsia="Arial" w:hAnsi="Arial" w:cs="Arial"/>
      <w:sz w:val="20"/>
      <w:szCs w:val="20"/>
      <w:shd w:val="clear" w:color="auto" w:fill="FFFFFF"/>
    </w:rPr>
  </w:style>
  <w:style w:type="character" w:customStyle="1" w:styleId="14">
    <w:name w:val="Основной текст1"/>
    <w:rsid w:val="003379FC"/>
    <w:rPr>
      <w:rFonts w:ascii="Arial" w:eastAsia="Arial" w:hAnsi="Arial" w:cs="Arial"/>
      <w:b w:val="0"/>
      <w:bCs w:val="0"/>
      <w:i w:val="0"/>
      <w:iCs w:val="0"/>
      <w:smallCaps w:val="0"/>
      <w:strike w:val="0"/>
      <w:spacing w:val="0"/>
      <w:sz w:val="20"/>
      <w:szCs w:val="20"/>
      <w:u w:val="single"/>
    </w:rPr>
  </w:style>
  <w:style w:type="character" w:customStyle="1" w:styleId="Bodytext95ptSmallCaps">
    <w:name w:val="Body text + 9;5 pt;Small Caps"/>
    <w:rsid w:val="003379FC"/>
    <w:rPr>
      <w:rFonts w:ascii="Arial" w:eastAsia="Arial" w:hAnsi="Arial" w:cs="Arial"/>
      <w:b w:val="0"/>
      <w:bCs w:val="0"/>
      <w:i w:val="0"/>
      <w:iCs w:val="0"/>
      <w:smallCaps/>
      <w:strike w:val="0"/>
      <w:spacing w:val="0"/>
      <w:sz w:val="19"/>
      <w:szCs w:val="19"/>
    </w:rPr>
  </w:style>
  <w:style w:type="character" w:customStyle="1" w:styleId="BodytextBold">
    <w:name w:val="Body text + Bold"/>
    <w:rsid w:val="003379FC"/>
    <w:rPr>
      <w:rFonts w:ascii="Arial" w:eastAsia="Arial" w:hAnsi="Arial" w:cs="Arial"/>
      <w:b/>
      <w:bCs/>
      <w:i w:val="0"/>
      <w:iCs w:val="0"/>
      <w:smallCaps w:val="0"/>
      <w:strike w:val="0"/>
      <w:spacing w:val="0"/>
      <w:sz w:val="20"/>
      <w:szCs w:val="20"/>
    </w:rPr>
  </w:style>
  <w:style w:type="character" w:customStyle="1" w:styleId="BodytextBold2">
    <w:name w:val="Body text + Bold2"/>
    <w:rsid w:val="003379FC"/>
    <w:rPr>
      <w:rFonts w:ascii="Arial" w:eastAsia="Arial" w:hAnsi="Arial" w:cs="Arial"/>
      <w:b/>
      <w:bCs/>
      <w:i w:val="0"/>
      <w:iCs w:val="0"/>
      <w:smallCaps w:val="0"/>
      <w:strike w:val="0"/>
      <w:spacing w:val="0"/>
      <w:sz w:val="20"/>
      <w:szCs w:val="20"/>
    </w:rPr>
  </w:style>
  <w:style w:type="character" w:customStyle="1" w:styleId="BodytextBold1">
    <w:name w:val="Body text + Bold1"/>
    <w:rsid w:val="003379FC"/>
    <w:rPr>
      <w:rFonts w:ascii="Arial" w:eastAsia="Arial" w:hAnsi="Arial" w:cs="Arial"/>
      <w:b/>
      <w:bCs/>
      <w:i w:val="0"/>
      <w:iCs w:val="0"/>
      <w:smallCaps w:val="0"/>
      <w:strike w:val="0"/>
      <w:spacing w:val="0"/>
      <w:sz w:val="20"/>
      <w:szCs w:val="20"/>
    </w:rPr>
  </w:style>
  <w:style w:type="character" w:customStyle="1" w:styleId="Bodytext2">
    <w:name w:val="Body text (2)_"/>
    <w:link w:val="Bodytext20"/>
    <w:rsid w:val="003379FC"/>
    <w:rPr>
      <w:rFonts w:ascii="Arial" w:eastAsia="Arial" w:hAnsi="Arial" w:cs="Arial"/>
      <w:sz w:val="20"/>
      <w:szCs w:val="20"/>
      <w:shd w:val="clear" w:color="auto" w:fill="FFFFFF"/>
    </w:rPr>
  </w:style>
  <w:style w:type="paragraph" w:customStyle="1" w:styleId="Heading10">
    <w:name w:val="Heading #1"/>
    <w:basedOn w:val="a2"/>
    <w:link w:val="Heading1"/>
    <w:qFormat/>
    <w:rsid w:val="003379FC"/>
    <w:pPr>
      <w:shd w:val="clear" w:color="auto" w:fill="FFFFFF"/>
      <w:spacing w:after="0" w:line="413" w:lineRule="exact"/>
      <w:jc w:val="center"/>
      <w:outlineLvl w:val="0"/>
    </w:pPr>
    <w:rPr>
      <w:rFonts w:ascii="Arial" w:eastAsia="Arial" w:hAnsi="Arial" w:cs="Arial"/>
      <w:sz w:val="24"/>
      <w:szCs w:val="24"/>
    </w:rPr>
  </w:style>
  <w:style w:type="paragraph" w:customStyle="1" w:styleId="Headerorfooter0">
    <w:name w:val="Header or footer"/>
    <w:basedOn w:val="a2"/>
    <w:link w:val="Headerorfooter"/>
    <w:qFormat/>
    <w:rsid w:val="003379FC"/>
    <w:pPr>
      <w:shd w:val="clear" w:color="auto" w:fill="FFFFFF"/>
      <w:spacing w:after="0" w:line="240" w:lineRule="auto"/>
    </w:pPr>
    <w:rPr>
      <w:rFonts w:ascii="Times New Roman" w:eastAsia="Times New Roman" w:hAnsi="Times New Roman" w:cs="Times New Roman"/>
      <w:sz w:val="20"/>
      <w:szCs w:val="20"/>
    </w:rPr>
  </w:style>
  <w:style w:type="paragraph" w:customStyle="1" w:styleId="Bodytext1">
    <w:name w:val="Body text1"/>
    <w:basedOn w:val="a2"/>
    <w:link w:val="Bodytext"/>
    <w:qFormat/>
    <w:rsid w:val="003379FC"/>
    <w:pPr>
      <w:shd w:val="clear" w:color="auto" w:fill="FFFFFF"/>
      <w:spacing w:after="0" w:line="226" w:lineRule="exact"/>
      <w:ind w:hanging="440"/>
    </w:pPr>
    <w:rPr>
      <w:rFonts w:ascii="Arial" w:eastAsia="Arial" w:hAnsi="Arial" w:cs="Arial"/>
      <w:sz w:val="20"/>
      <w:szCs w:val="20"/>
    </w:rPr>
  </w:style>
  <w:style w:type="paragraph" w:customStyle="1" w:styleId="Bodytext20">
    <w:name w:val="Body text (2)"/>
    <w:basedOn w:val="a2"/>
    <w:link w:val="Bodytext2"/>
    <w:qFormat/>
    <w:rsid w:val="003379FC"/>
    <w:pPr>
      <w:shd w:val="clear" w:color="auto" w:fill="FFFFFF"/>
      <w:spacing w:after="0" w:line="0" w:lineRule="atLeast"/>
    </w:pPr>
    <w:rPr>
      <w:rFonts w:ascii="Arial" w:eastAsia="Arial" w:hAnsi="Arial" w:cs="Arial"/>
      <w:sz w:val="20"/>
      <w:szCs w:val="20"/>
    </w:rPr>
  </w:style>
  <w:style w:type="table" w:customStyle="1" w:styleId="15">
    <w:name w:val="Сетка таблицы1"/>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11095ptNotBold">
    <w:name w:val="Body text (110) + 9;5 pt;Not Bold"/>
    <w:rsid w:val="003379FC"/>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customStyle="1" w:styleId="ConsPlusCell">
    <w:name w:val="ConsPlusCell"/>
    <w:uiPriority w:val="99"/>
    <w:qFormat/>
    <w:rsid w:val="003379FC"/>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7">
    <w:name w:val="toc 2"/>
    <w:basedOn w:val="a2"/>
    <w:next w:val="a2"/>
    <w:autoRedefine/>
    <w:uiPriority w:val="39"/>
    <w:unhideWhenUsed/>
    <w:rsid w:val="003379FC"/>
    <w:pPr>
      <w:spacing w:after="100"/>
      <w:ind w:left="220"/>
    </w:pPr>
  </w:style>
  <w:style w:type="paragraph" w:styleId="36">
    <w:name w:val="toc 3"/>
    <w:basedOn w:val="a2"/>
    <w:next w:val="a2"/>
    <w:autoRedefine/>
    <w:uiPriority w:val="39"/>
    <w:unhideWhenUsed/>
    <w:rsid w:val="003379FC"/>
    <w:pPr>
      <w:spacing w:after="100"/>
      <w:ind w:left="440"/>
    </w:pPr>
  </w:style>
  <w:style w:type="character" w:customStyle="1" w:styleId="Picturecaption2">
    <w:name w:val="Picture caption (2)_"/>
    <w:basedOn w:val="a3"/>
    <w:link w:val="Picturecaption20"/>
    <w:rsid w:val="003379FC"/>
    <w:rPr>
      <w:rFonts w:ascii="Times New Roman" w:eastAsia="Times New Roman" w:hAnsi="Times New Roman" w:cs="Times New Roman"/>
      <w:spacing w:val="2"/>
      <w:sz w:val="11"/>
      <w:szCs w:val="11"/>
      <w:shd w:val="clear" w:color="auto" w:fill="FFFFFF"/>
    </w:rPr>
  </w:style>
  <w:style w:type="paragraph" w:customStyle="1" w:styleId="Picturecaption20">
    <w:name w:val="Picture caption (2)"/>
    <w:basedOn w:val="a2"/>
    <w:link w:val="Picturecaption2"/>
    <w:qFormat/>
    <w:rsid w:val="003379FC"/>
    <w:pPr>
      <w:widowControl w:val="0"/>
      <w:shd w:val="clear" w:color="auto" w:fill="FFFFFF"/>
      <w:spacing w:after="0" w:line="0" w:lineRule="atLeast"/>
    </w:pPr>
    <w:rPr>
      <w:rFonts w:ascii="Times New Roman" w:eastAsia="Times New Roman" w:hAnsi="Times New Roman" w:cs="Times New Roman"/>
      <w:spacing w:val="2"/>
      <w:sz w:val="11"/>
      <w:szCs w:val="11"/>
    </w:rPr>
  </w:style>
  <w:style w:type="character" w:customStyle="1" w:styleId="A00">
    <w:name w:val="A0"/>
    <w:uiPriority w:val="99"/>
    <w:rsid w:val="003379FC"/>
    <w:rPr>
      <w:b/>
      <w:bCs/>
      <w:i/>
      <w:iCs/>
      <w:color w:val="000000"/>
      <w:sz w:val="22"/>
      <w:szCs w:val="22"/>
    </w:rPr>
  </w:style>
  <w:style w:type="character" w:customStyle="1" w:styleId="A70">
    <w:name w:val="A7"/>
    <w:uiPriority w:val="99"/>
    <w:rsid w:val="003379FC"/>
    <w:rPr>
      <w:color w:val="000000"/>
      <w:sz w:val="21"/>
      <w:szCs w:val="21"/>
    </w:rPr>
  </w:style>
  <w:style w:type="character" w:customStyle="1" w:styleId="A60">
    <w:name w:val="A6"/>
    <w:uiPriority w:val="99"/>
    <w:rsid w:val="003379FC"/>
    <w:rPr>
      <w:color w:val="000000"/>
      <w:sz w:val="10"/>
      <w:szCs w:val="10"/>
    </w:rPr>
  </w:style>
  <w:style w:type="character" w:customStyle="1" w:styleId="Bodytext7ptSpacing0pt">
    <w:name w:val="Body text + 7 pt;Spacing 0 pt"/>
    <w:basedOn w:val="Bodytext"/>
    <w:rsid w:val="003379FC"/>
    <w:rPr>
      <w:rFonts w:ascii="Times New Roman" w:eastAsia="Times New Roman" w:hAnsi="Times New Roman" w:cs="Times New Roman"/>
      <w:color w:val="000000"/>
      <w:spacing w:val="1"/>
      <w:w w:val="100"/>
      <w:position w:val="0"/>
      <w:sz w:val="14"/>
      <w:szCs w:val="14"/>
      <w:shd w:val="clear" w:color="auto" w:fill="FFFFFF"/>
      <w:lang w:val="ru-RU"/>
    </w:rPr>
  </w:style>
  <w:style w:type="character" w:customStyle="1" w:styleId="Bodytext7ptItalicSpacing0pt">
    <w:name w:val="Body text + 7 pt;Italic;Spacing 0 pt"/>
    <w:basedOn w:val="Bodytext"/>
    <w:rsid w:val="003379FC"/>
    <w:rPr>
      <w:rFonts w:ascii="Times New Roman" w:eastAsia="Times New Roman" w:hAnsi="Times New Roman" w:cs="Times New Roman"/>
      <w:i/>
      <w:iCs/>
      <w:color w:val="000000"/>
      <w:spacing w:val="-1"/>
      <w:w w:val="100"/>
      <w:position w:val="0"/>
      <w:sz w:val="14"/>
      <w:szCs w:val="14"/>
      <w:shd w:val="clear" w:color="auto" w:fill="FFFFFF"/>
      <w:lang w:val="ru-RU"/>
    </w:rPr>
  </w:style>
  <w:style w:type="character" w:customStyle="1" w:styleId="Tablecaption">
    <w:name w:val="Table caption_"/>
    <w:basedOn w:val="a3"/>
    <w:link w:val="Tablecaption0"/>
    <w:rsid w:val="003379FC"/>
    <w:rPr>
      <w:rFonts w:ascii="Times New Roman" w:eastAsia="Times New Roman" w:hAnsi="Times New Roman" w:cs="Times New Roman"/>
      <w:spacing w:val="-1"/>
      <w:sz w:val="17"/>
      <w:szCs w:val="17"/>
      <w:shd w:val="clear" w:color="auto" w:fill="FFFFFF"/>
    </w:rPr>
  </w:style>
  <w:style w:type="character" w:customStyle="1" w:styleId="TablecaptionItalicSpacing0pt">
    <w:name w:val="Table caption + Italic;Spacing 0 pt"/>
    <w:basedOn w:val="Tablecaption"/>
    <w:rsid w:val="003379FC"/>
    <w:rPr>
      <w:rFonts w:ascii="Times New Roman" w:eastAsia="Times New Roman" w:hAnsi="Times New Roman" w:cs="Times New Roman"/>
      <w:i/>
      <w:iCs/>
      <w:color w:val="000000"/>
      <w:spacing w:val="0"/>
      <w:w w:val="100"/>
      <w:position w:val="0"/>
      <w:sz w:val="17"/>
      <w:szCs w:val="17"/>
      <w:shd w:val="clear" w:color="auto" w:fill="FFFFFF"/>
      <w:lang w:val="ru-RU"/>
    </w:rPr>
  </w:style>
  <w:style w:type="character" w:customStyle="1" w:styleId="TablecaptionSpacing0pt">
    <w:name w:val="Table caption + Spacing 0 pt"/>
    <w:basedOn w:val="Tablecaption"/>
    <w:rsid w:val="003379FC"/>
    <w:rPr>
      <w:rFonts w:ascii="Times New Roman" w:eastAsia="Times New Roman" w:hAnsi="Times New Roman" w:cs="Times New Roman"/>
      <w:color w:val="000000"/>
      <w:spacing w:val="-2"/>
      <w:w w:val="100"/>
      <w:position w:val="0"/>
      <w:sz w:val="17"/>
      <w:szCs w:val="17"/>
      <w:shd w:val="clear" w:color="auto" w:fill="FFFFFF"/>
      <w:lang w:val="ru-RU"/>
    </w:rPr>
  </w:style>
  <w:style w:type="paragraph" w:customStyle="1" w:styleId="Tablecaption0">
    <w:name w:val="Table caption"/>
    <w:basedOn w:val="a2"/>
    <w:link w:val="Tablecaption"/>
    <w:qFormat/>
    <w:rsid w:val="003379FC"/>
    <w:pPr>
      <w:widowControl w:val="0"/>
      <w:shd w:val="clear" w:color="auto" w:fill="FFFFFF"/>
      <w:spacing w:after="0" w:line="230" w:lineRule="exact"/>
      <w:jc w:val="center"/>
    </w:pPr>
    <w:rPr>
      <w:rFonts w:ascii="Times New Roman" w:eastAsia="Times New Roman" w:hAnsi="Times New Roman" w:cs="Times New Roman"/>
      <w:spacing w:val="-1"/>
      <w:sz w:val="17"/>
      <w:szCs w:val="17"/>
    </w:rPr>
  </w:style>
  <w:style w:type="character" w:customStyle="1" w:styleId="Bodytext7ptBoldSpacing0pt">
    <w:name w:val="Body text + 7 pt;Bold;Spacing 0 pt"/>
    <w:basedOn w:val="Bodytext"/>
    <w:rsid w:val="003379FC"/>
    <w:rPr>
      <w:rFonts w:ascii="Times New Roman" w:eastAsia="Times New Roman" w:hAnsi="Times New Roman" w:cs="Times New Roman"/>
      <w:b/>
      <w:bCs/>
      <w:color w:val="000000"/>
      <w:spacing w:val="-1"/>
      <w:w w:val="100"/>
      <w:position w:val="0"/>
      <w:sz w:val="14"/>
      <w:szCs w:val="14"/>
      <w:shd w:val="clear" w:color="auto" w:fill="FFFFFF"/>
      <w:lang w:val="ru-RU"/>
    </w:rPr>
  </w:style>
  <w:style w:type="paragraph" w:styleId="aff4">
    <w:name w:val="Title"/>
    <w:basedOn w:val="a2"/>
    <w:link w:val="aff5"/>
    <w:qFormat/>
    <w:rsid w:val="003379FC"/>
    <w:pPr>
      <w:spacing w:after="0" w:line="240" w:lineRule="auto"/>
      <w:jc w:val="center"/>
    </w:pPr>
    <w:rPr>
      <w:rFonts w:ascii="Times New Roman" w:eastAsia="Times New Roman" w:hAnsi="Times New Roman" w:cs="Times New Roman"/>
      <w:b/>
      <w:sz w:val="18"/>
      <w:szCs w:val="20"/>
      <w:lang w:eastAsia="ru-RU"/>
    </w:rPr>
  </w:style>
  <w:style w:type="character" w:customStyle="1" w:styleId="aff5">
    <w:name w:val="Название Знак"/>
    <w:basedOn w:val="a3"/>
    <w:link w:val="aff4"/>
    <w:rsid w:val="003379FC"/>
    <w:rPr>
      <w:rFonts w:ascii="Times New Roman" w:eastAsia="Times New Roman" w:hAnsi="Times New Roman" w:cs="Times New Roman"/>
      <w:b/>
      <w:sz w:val="18"/>
      <w:szCs w:val="20"/>
      <w:lang w:eastAsia="ru-RU"/>
    </w:rPr>
  </w:style>
  <w:style w:type="paragraph" w:customStyle="1" w:styleId="ConsPlusNormal">
    <w:name w:val="ConsPlusNormal"/>
    <w:link w:val="ConsPlusNormal0"/>
    <w:qFormat/>
    <w:rsid w:val="003379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6">
    <w:name w:val="абз"/>
    <w:basedOn w:val="a2"/>
    <w:uiPriority w:val="99"/>
    <w:qFormat/>
    <w:rsid w:val="003379FC"/>
    <w:pPr>
      <w:spacing w:after="0" w:line="240" w:lineRule="auto"/>
      <w:ind w:firstLine="720"/>
      <w:jc w:val="both"/>
    </w:pPr>
    <w:rPr>
      <w:rFonts w:ascii="Times New Roman" w:eastAsia="Times New Roman" w:hAnsi="Times New Roman" w:cs="Times New Roman"/>
      <w:snapToGrid w:val="0"/>
      <w:sz w:val="28"/>
      <w:szCs w:val="20"/>
      <w:lang w:eastAsia="ru-RU"/>
    </w:rPr>
  </w:style>
  <w:style w:type="character" w:styleId="aff7">
    <w:name w:val="page number"/>
    <w:basedOn w:val="a3"/>
    <w:rsid w:val="003379FC"/>
  </w:style>
  <w:style w:type="paragraph" w:styleId="28">
    <w:name w:val="Body Text Indent 2"/>
    <w:basedOn w:val="a2"/>
    <w:link w:val="29"/>
    <w:rsid w:val="003379FC"/>
    <w:pPr>
      <w:spacing w:after="120" w:line="480" w:lineRule="auto"/>
      <w:ind w:left="283"/>
    </w:pPr>
    <w:rPr>
      <w:rFonts w:ascii="Times New Roman" w:eastAsia="Times New Roman" w:hAnsi="Times New Roman" w:cs="Times New Roman"/>
      <w:sz w:val="24"/>
      <w:szCs w:val="20"/>
      <w:lang w:eastAsia="ru-RU"/>
    </w:rPr>
  </w:style>
  <w:style w:type="character" w:customStyle="1" w:styleId="29">
    <w:name w:val="Основной текст с отступом 2 Знак"/>
    <w:basedOn w:val="a3"/>
    <w:link w:val="28"/>
    <w:rsid w:val="003379FC"/>
    <w:rPr>
      <w:rFonts w:ascii="Times New Roman" w:eastAsia="Times New Roman" w:hAnsi="Times New Roman" w:cs="Times New Roman"/>
      <w:sz w:val="24"/>
      <w:szCs w:val="20"/>
      <w:lang w:eastAsia="ru-RU"/>
    </w:rPr>
  </w:style>
  <w:style w:type="paragraph" w:customStyle="1" w:styleId="16">
    <w:name w:val="Обычный1"/>
    <w:uiPriority w:val="99"/>
    <w:qFormat/>
    <w:rsid w:val="003379FC"/>
    <w:pPr>
      <w:widowControl w:val="0"/>
      <w:spacing w:after="0" w:line="260" w:lineRule="auto"/>
      <w:ind w:left="40" w:firstLine="520"/>
      <w:jc w:val="both"/>
    </w:pPr>
    <w:rPr>
      <w:rFonts w:ascii="Times New Roman" w:eastAsia="Times New Roman" w:hAnsi="Times New Roman" w:cs="Times New Roman"/>
      <w:snapToGrid w:val="0"/>
      <w:szCs w:val="20"/>
      <w:lang w:eastAsia="ru-RU"/>
    </w:rPr>
  </w:style>
  <w:style w:type="paragraph" w:styleId="37">
    <w:name w:val="Body Text 3"/>
    <w:basedOn w:val="a2"/>
    <w:link w:val="38"/>
    <w:rsid w:val="003379FC"/>
    <w:pPr>
      <w:spacing w:after="0" w:line="240" w:lineRule="auto"/>
      <w:jc w:val="center"/>
    </w:pPr>
    <w:rPr>
      <w:rFonts w:ascii="Times New Roman" w:eastAsia="Times New Roman" w:hAnsi="Times New Roman" w:cs="Times New Roman"/>
      <w:sz w:val="28"/>
      <w:szCs w:val="20"/>
      <w:lang w:eastAsia="ru-RU"/>
    </w:rPr>
  </w:style>
  <w:style w:type="character" w:customStyle="1" w:styleId="38">
    <w:name w:val="Основной текст 3 Знак"/>
    <w:basedOn w:val="a3"/>
    <w:link w:val="37"/>
    <w:rsid w:val="003379FC"/>
    <w:rPr>
      <w:rFonts w:ascii="Times New Roman" w:eastAsia="Times New Roman" w:hAnsi="Times New Roman" w:cs="Times New Roman"/>
      <w:sz w:val="28"/>
      <w:szCs w:val="20"/>
      <w:lang w:eastAsia="ru-RU"/>
    </w:rPr>
  </w:style>
  <w:style w:type="paragraph" w:customStyle="1" w:styleId="-1">
    <w:name w:val="абзац-1"/>
    <w:basedOn w:val="a2"/>
    <w:uiPriority w:val="99"/>
    <w:qFormat/>
    <w:rsid w:val="003379FC"/>
    <w:pPr>
      <w:spacing w:after="0" w:line="360" w:lineRule="auto"/>
      <w:ind w:firstLine="709"/>
    </w:pPr>
    <w:rPr>
      <w:rFonts w:ascii="Times New Roman" w:eastAsia="Times New Roman" w:hAnsi="Times New Roman" w:cs="Times New Roman"/>
      <w:sz w:val="24"/>
      <w:szCs w:val="20"/>
      <w:lang w:eastAsia="ru-RU"/>
    </w:rPr>
  </w:style>
  <w:style w:type="paragraph" w:styleId="a1">
    <w:name w:val="List Bullet"/>
    <w:aliases w:val="UL,Маркированный список 1,Знак,Маркированный список Знак,Знак Знак,UL Знак,Маркированный список 1 Знак"/>
    <w:basedOn w:val="a2"/>
    <w:autoRedefine/>
    <w:qFormat/>
    <w:rsid w:val="003379FC"/>
    <w:pPr>
      <w:numPr>
        <w:numId w:val="1"/>
      </w:numPr>
      <w:spacing w:after="0" w:line="240" w:lineRule="auto"/>
    </w:pPr>
    <w:rPr>
      <w:rFonts w:ascii="Times New Roman" w:eastAsia="Times New Roman" w:hAnsi="Times New Roman" w:cs="Times New Roman"/>
      <w:sz w:val="24"/>
      <w:szCs w:val="20"/>
      <w:lang w:eastAsia="ru-RU"/>
    </w:rPr>
  </w:style>
  <w:style w:type="paragraph" w:styleId="a0">
    <w:name w:val="List Number"/>
    <w:basedOn w:val="a2"/>
    <w:uiPriority w:val="99"/>
    <w:rsid w:val="003379FC"/>
    <w:pPr>
      <w:numPr>
        <w:numId w:val="2"/>
      </w:numPr>
      <w:spacing w:after="0" w:line="240" w:lineRule="auto"/>
    </w:pPr>
    <w:rPr>
      <w:rFonts w:ascii="Times New Roman" w:eastAsia="Times New Roman" w:hAnsi="Times New Roman" w:cs="Times New Roman"/>
      <w:sz w:val="24"/>
      <w:szCs w:val="20"/>
      <w:lang w:eastAsia="ru-RU"/>
    </w:rPr>
  </w:style>
  <w:style w:type="paragraph" w:styleId="20">
    <w:name w:val="List Bullet 2"/>
    <w:basedOn w:val="a2"/>
    <w:autoRedefine/>
    <w:uiPriority w:val="99"/>
    <w:rsid w:val="003379FC"/>
    <w:pPr>
      <w:numPr>
        <w:numId w:val="3"/>
      </w:numPr>
      <w:tabs>
        <w:tab w:val="clear" w:pos="360"/>
        <w:tab w:val="num" w:pos="643"/>
      </w:tabs>
      <w:spacing w:after="0" w:line="240" w:lineRule="auto"/>
      <w:ind w:left="643"/>
    </w:pPr>
    <w:rPr>
      <w:rFonts w:ascii="Times New Roman" w:eastAsia="Times New Roman" w:hAnsi="Times New Roman" w:cs="Times New Roman"/>
      <w:sz w:val="24"/>
      <w:szCs w:val="20"/>
      <w:lang w:eastAsia="ru-RU"/>
    </w:rPr>
  </w:style>
  <w:style w:type="paragraph" w:styleId="30">
    <w:name w:val="List Bullet 3"/>
    <w:basedOn w:val="a2"/>
    <w:autoRedefine/>
    <w:uiPriority w:val="99"/>
    <w:rsid w:val="003379FC"/>
    <w:pPr>
      <w:numPr>
        <w:numId w:val="4"/>
      </w:numPr>
      <w:tabs>
        <w:tab w:val="clear" w:pos="360"/>
        <w:tab w:val="num" w:pos="926"/>
      </w:tabs>
      <w:spacing w:after="0" w:line="240" w:lineRule="auto"/>
      <w:ind w:left="926"/>
    </w:pPr>
    <w:rPr>
      <w:rFonts w:ascii="Times New Roman" w:eastAsia="Times New Roman" w:hAnsi="Times New Roman" w:cs="Times New Roman"/>
      <w:sz w:val="24"/>
      <w:szCs w:val="20"/>
      <w:lang w:eastAsia="ru-RU"/>
    </w:rPr>
  </w:style>
  <w:style w:type="paragraph" w:styleId="40">
    <w:name w:val="List Bullet 4"/>
    <w:basedOn w:val="a2"/>
    <w:autoRedefine/>
    <w:uiPriority w:val="99"/>
    <w:rsid w:val="003379FC"/>
    <w:pPr>
      <w:numPr>
        <w:numId w:val="5"/>
      </w:numPr>
      <w:tabs>
        <w:tab w:val="clear" w:pos="643"/>
        <w:tab w:val="num" w:pos="1209"/>
      </w:tabs>
      <w:spacing w:after="0" w:line="240" w:lineRule="auto"/>
      <w:ind w:left="1209"/>
    </w:pPr>
    <w:rPr>
      <w:rFonts w:ascii="Times New Roman" w:eastAsia="Times New Roman" w:hAnsi="Times New Roman" w:cs="Times New Roman"/>
      <w:sz w:val="24"/>
      <w:szCs w:val="20"/>
      <w:lang w:eastAsia="ru-RU"/>
    </w:rPr>
  </w:style>
  <w:style w:type="paragraph" w:styleId="50">
    <w:name w:val="List Bullet 5"/>
    <w:basedOn w:val="a2"/>
    <w:autoRedefine/>
    <w:uiPriority w:val="99"/>
    <w:rsid w:val="003379FC"/>
    <w:pPr>
      <w:numPr>
        <w:numId w:val="6"/>
      </w:numPr>
      <w:tabs>
        <w:tab w:val="clear" w:pos="926"/>
        <w:tab w:val="num" w:pos="1492"/>
      </w:tabs>
      <w:spacing w:after="0" w:line="240" w:lineRule="auto"/>
      <w:ind w:left="1492"/>
    </w:pPr>
    <w:rPr>
      <w:rFonts w:ascii="Times New Roman" w:eastAsia="Times New Roman" w:hAnsi="Times New Roman" w:cs="Times New Roman"/>
      <w:sz w:val="24"/>
      <w:szCs w:val="20"/>
      <w:lang w:eastAsia="ru-RU"/>
    </w:rPr>
  </w:style>
  <w:style w:type="paragraph" w:styleId="2">
    <w:name w:val="List Number 2"/>
    <w:basedOn w:val="a2"/>
    <w:uiPriority w:val="99"/>
    <w:rsid w:val="003379FC"/>
    <w:pPr>
      <w:numPr>
        <w:numId w:val="7"/>
      </w:numPr>
      <w:tabs>
        <w:tab w:val="clear" w:pos="1209"/>
        <w:tab w:val="num" w:pos="643"/>
      </w:tabs>
      <w:spacing w:after="0" w:line="240" w:lineRule="auto"/>
      <w:ind w:left="643"/>
    </w:pPr>
    <w:rPr>
      <w:rFonts w:ascii="Times New Roman" w:eastAsia="Times New Roman" w:hAnsi="Times New Roman" w:cs="Times New Roman"/>
      <w:sz w:val="24"/>
      <w:szCs w:val="20"/>
      <w:lang w:eastAsia="ru-RU"/>
    </w:rPr>
  </w:style>
  <w:style w:type="paragraph" w:styleId="3">
    <w:name w:val="List Number 3"/>
    <w:basedOn w:val="a2"/>
    <w:uiPriority w:val="99"/>
    <w:rsid w:val="003379FC"/>
    <w:pPr>
      <w:numPr>
        <w:numId w:val="8"/>
      </w:numPr>
      <w:tabs>
        <w:tab w:val="clear" w:pos="1492"/>
        <w:tab w:val="num" w:pos="926"/>
      </w:tabs>
      <w:spacing w:after="0" w:line="240" w:lineRule="auto"/>
      <w:ind w:left="926"/>
    </w:pPr>
    <w:rPr>
      <w:rFonts w:ascii="Times New Roman" w:eastAsia="Times New Roman" w:hAnsi="Times New Roman" w:cs="Times New Roman"/>
      <w:sz w:val="24"/>
      <w:szCs w:val="20"/>
      <w:lang w:eastAsia="ru-RU"/>
    </w:rPr>
  </w:style>
  <w:style w:type="paragraph" w:styleId="4">
    <w:name w:val="List Number 4"/>
    <w:basedOn w:val="a2"/>
    <w:uiPriority w:val="99"/>
    <w:rsid w:val="003379FC"/>
    <w:pPr>
      <w:numPr>
        <w:numId w:val="9"/>
      </w:numPr>
      <w:tabs>
        <w:tab w:val="clear" w:pos="643"/>
        <w:tab w:val="num" w:pos="1209"/>
      </w:tabs>
      <w:spacing w:after="0" w:line="240" w:lineRule="auto"/>
      <w:ind w:left="1209"/>
    </w:pPr>
    <w:rPr>
      <w:rFonts w:ascii="Times New Roman" w:eastAsia="Times New Roman" w:hAnsi="Times New Roman" w:cs="Times New Roman"/>
      <w:sz w:val="24"/>
      <w:szCs w:val="20"/>
      <w:lang w:eastAsia="ru-RU"/>
    </w:rPr>
  </w:style>
  <w:style w:type="paragraph" w:styleId="5">
    <w:name w:val="List Number 5"/>
    <w:basedOn w:val="a2"/>
    <w:uiPriority w:val="99"/>
    <w:rsid w:val="003379FC"/>
    <w:pPr>
      <w:numPr>
        <w:numId w:val="10"/>
      </w:numPr>
      <w:tabs>
        <w:tab w:val="clear" w:pos="926"/>
        <w:tab w:val="num" w:pos="1492"/>
      </w:tabs>
      <w:spacing w:after="0" w:line="240" w:lineRule="auto"/>
      <w:ind w:left="1492"/>
    </w:pPr>
    <w:rPr>
      <w:rFonts w:ascii="Times New Roman" w:eastAsia="Times New Roman" w:hAnsi="Times New Roman" w:cs="Times New Roman"/>
      <w:sz w:val="24"/>
      <w:szCs w:val="20"/>
      <w:lang w:eastAsia="ru-RU"/>
    </w:rPr>
  </w:style>
  <w:style w:type="paragraph" w:customStyle="1" w:styleId="21">
    <w:name w:val="Основной текст 21"/>
    <w:basedOn w:val="a2"/>
    <w:uiPriority w:val="99"/>
    <w:qFormat/>
    <w:rsid w:val="003379FC"/>
    <w:pPr>
      <w:numPr>
        <w:numId w:val="11"/>
      </w:numPr>
      <w:tabs>
        <w:tab w:val="clear" w:pos="1209"/>
      </w:tabs>
      <w:overflowPunct w:val="0"/>
      <w:autoSpaceDE w:val="0"/>
      <w:autoSpaceDN w:val="0"/>
      <w:adjustRightInd w:val="0"/>
      <w:spacing w:before="60" w:after="0" w:line="240" w:lineRule="auto"/>
      <w:ind w:left="720" w:firstLine="0"/>
      <w:jc w:val="both"/>
    </w:pPr>
    <w:rPr>
      <w:rFonts w:ascii="Times New Roman CYR" w:eastAsia="Times New Roman" w:hAnsi="Times New Roman CYR" w:cs="Times New Roman"/>
      <w:sz w:val="24"/>
      <w:szCs w:val="20"/>
      <w:lang w:eastAsia="ru-RU"/>
    </w:rPr>
  </w:style>
  <w:style w:type="paragraph" w:customStyle="1" w:styleId="31">
    <w:name w:val="Основной текст с отступом 31"/>
    <w:basedOn w:val="a2"/>
    <w:uiPriority w:val="99"/>
    <w:qFormat/>
    <w:rsid w:val="003379FC"/>
    <w:pPr>
      <w:numPr>
        <w:numId w:val="12"/>
      </w:numPr>
      <w:tabs>
        <w:tab w:val="clear" w:pos="1492"/>
      </w:tabs>
      <w:overflowPunct w:val="0"/>
      <w:autoSpaceDE w:val="0"/>
      <w:autoSpaceDN w:val="0"/>
      <w:adjustRightInd w:val="0"/>
      <w:spacing w:before="60" w:after="0" w:line="240" w:lineRule="auto"/>
      <w:ind w:left="720" w:firstLine="720"/>
    </w:pPr>
    <w:rPr>
      <w:rFonts w:ascii="Times New Roman CYR" w:eastAsia="Times New Roman" w:hAnsi="Times New Roman CYR" w:cs="Times New Roman"/>
      <w:sz w:val="24"/>
      <w:szCs w:val="20"/>
      <w:lang w:eastAsia="ru-RU"/>
    </w:rPr>
  </w:style>
  <w:style w:type="paragraph" w:customStyle="1" w:styleId="210">
    <w:name w:val="Основной текст с отступом 21"/>
    <w:basedOn w:val="a2"/>
    <w:uiPriority w:val="99"/>
    <w:qFormat/>
    <w:rsid w:val="003379FC"/>
    <w:pPr>
      <w:overflowPunct w:val="0"/>
      <w:autoSpaceDE w:val="0"/>
      <w:autoSpaceDN w:val="0"/>
      <w:adjustRightInd w:val="0"/>
      <w:spacing w:before="60" w:after="0" w:line="240" w:lineRule="auto"/>
      <w:ind w:firstLine="720"/>
      <w:jc w:val="both"/>
    </w:pPr>
    <w:rPr>
      <w:rFonts w:ascii="Times New Roman CYR" w:eastAsia="Times New Roman" w:hAnsi="Times New Roman CYR" w:cs="Times New Roman"/>
      <w:sz w:val="24"/>
      <w:szCs w:val="20"/>
      <w:lang w:eastAsia="ru-RU"/>
    </w:rPr>
  </w:style>
  <w:style w:type="paragraph" w:customStyle="1" w:styleId="xl24">
    <w:name w:val="xl24"/>
    <w:basedOn w:val="a2"/>
    <w:uiPriority w:val="99"/>
    <w:qFormat/>
    <w:rsid w:val="003379FC"/>
    <w:pPr>
      <w:pBdr>
        <w:top w:val="single" w:sz="8" w:space="0" w:color="auto"/>
      </w:pBd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xl25">
    <w:name w:val="xl25"/>
    <w:basedOn w:val="a2"/>
    <w:uiPriority w:val="99"/>
    <w:qFormat/>
    <w:rsid w:val="003379FC"/>
    <w:pPr>
      <w:spacing w:before="100" w:beforeAutospacing="1" w:after="100" w:afterAutospacing="1" w:line="240" w:lineRule="auto"/>
    </w:pPr>
    <w:rPr>
      <w:rFonts w:ascii="Arial" w:eastAsia="Arial Unicode MS" w:hAnsi="Arial" w:cs="Arial Unicode MS"/>
      <w:b/>
      <w:bCs/>
      <w:lang w:eastAsia="ru-RU"/>
    </w:rPr>
  </w:style>
  <w:style w:type="paragraph" w:customStyle="1" w:styleId="xl26">
    <w:name w:val="xl26"/>
    <w:basedOn w:val="a2"/>
    <w:uiPriority w:val="99"/>
    <w:qFormat/>
    <w:rsid w:val="003379FC"/>
    <w:pPr>
      <w:pBdr>
        <w:top w:val="single" w:sz="8" w:space="0" w:color="auto"/>
        <w:left w:val="single" w:sz="8" w:space="0" w:color="auto"/>
      </w:pBdr>
      <w:spacing w:before="100" w:beforeAutospacing="1" w:after="100" w:afterAutospacing="1" w:line="240" w:lineRule="auto"/>
      <w:jc w:val="center"/>
    </w:pPr>
    <w:rPr>
      <w:rFonts w:ascii="Arial" w:eastAsia="Arial Unicode MS" w:hAnsi="Arial" w:cs="Arial Unicode MS"/>
      <w:sz w:val="24"/>
      <w:szCs w:val="24"/>
      <w:lang w:eastAsia="ru-RU"/>
    </w:rPr>
  </w:style>
  <w:style w:type="paragraph" w:customStyle="1" w:styleId="xl27">
    <w:name w:val="xl27"/>
    <w:basedOn w:val="a2"/>
    <w:uiPriority w:val="99"/>
    <w:qFormat/>
    <w:rsid w:val="003379FC"/>
    <w:pPr>
      <w:pBdr>
        <w:top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xl28">
    <w:name w:val="xl28"/>
    <w:basedOn w:val="a2"/>
    <w:uiPriority w:val="99"/>
    <w:qFormat/>
    <w:rsid w:val="003379FC"/>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Unicode MS"/>
      <w:sz w:val="24"/>
      <w:szCs w:val="24"/>
      <w:lang w:eastAsia="ru-RU"/>
    </w:rPr>
  </w:style>
  <w:style w:type="paragraph" w:customStyle="1" w:styleId="xl29">
    <w:name w:val="xl29"/>
    <w:basedOn w:val="a2"/>
    <w:uiPriority w:val="99"/>
    <w:qFormat/>
    <w:rsid w:val="003379FC"/>
    <w:pPr>
      <w:pBdr>
        <w:bottom w:val="single" w:sz="8" w:space="0" w:color="auto"/>
      </w:pBd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customStyle="1" w:styleId="xl30">
    <w:name w:val="xl30"/>
    <w:basedOn w:val="a2"/>
    <w:uiPriority w:val="99"/>
    <w:qFormat/>
    <w:rsid w:val="003379FC"/>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hint="eastAsia"/>
      <w:sz w:val="24"/>
      <w:szCs w:val="24"/>
      <w:lang w:eastAsia="ru-RU"/>
    </w:rPr>
  </w:style>
  <w:style w:type="paragraph" w:styleId="aff8">
    <w:name w:val="Block Text"/>
    <w:basedOn w:val="a2"/>
    <w:uiPriority w:val="99"/>
    <w:rsid w:val="003379FC"/>
    <w:pPr>
      <w:spacing w:after="0" w:line="240" w:lineRule="auto"/>
      <w:ind w:left="1701" w:right="1701"/>
      <w:jc w:val="center"/>
    </w:pPr>
    <w:rPr>
      <w:rFonts w:ascii="Times New Roman" w:eastAsia="Times New Roman" w:hAnsi="Times New Roman" w:cs="Times New Roman"/>
      <w:b/>
      <w:sz w:val="24"/>
      <w:szCs w:val="20"/>
      <w:lang w:eastAsia="ru-RU"/>
    </w:rPr>
  </w:style>
  <w:style w:type="paragraph" w:styleId="39">
    <w:name w:val="Body Text Indent 3"/>
    <w:basedOn w:val="a2"/>
    <w:link w:val="3a"/>
    <w:uiPriority w:val="99"/>
    <w:rsid w:val="003379FC"/>
    <w:pPr>
      <w:spacing w:before="120" w:after="0" w:line="240" w:lineRule="auto"/>
      <w:ind w:firstLine="720"/>
    </w:pPr>
    <w:rPr>
      <w:rFonts w:ascii="Times New Roman" w:eastAsia="Times New Roman" w:hAnsi="Times New Roman" w:cs="Times New Roman"/>
      <w:sz w:val="28"/>
      <w:szCs w:val="20"/>
      <w:lang w:eastAsia="ru-RU"/>
    </w:rPr>
  </w:style>
  <w:style w:type="character" w:customStyle="1" w:styleId="3a">
    <w:name w:val="Основной текст с отступом 3 Знак"/>
    <w:basedOn w:val="a3"/>
    <w:link w:val="39"/>
    <w:uiPriority w:val="99"/>
    <w:rsid w:val="003379FC"/>
    <w:rPr>
      <w:rFonts w:ascii="Times New Roman" w:eastAsia="Times New Roman" w:hAnsi="Times New Roman" w:cs="Times New Roman"/>
      <w:sz w:val="28"/>
      <w:szCs w:val="20"/>
      <w:lang w:eastAsia="ru-RU"/>
    </w:rPr>
  </w:style>
  <w:style w:type="paragraph" w:customStyle="1" w:styleId="aff9">
    <w:name w:val="перечисл"/>
    <w:basedOn w:val="a2"/>
    <w:uiPriority w:val="99"/>
    <w:qFormat/>
    <w:rsid w:val="003379FC"/>
    <w:pPr>
      <w:tabs>
        <w:tab w:val="num" w:pos="786"/>
      </w:tabs>
      <w:spacing w:before="100" w:after="0" w:line="259" w:lineRule="auto"/>
      <w:ind w:left="786" w:hanging="360"/>
    </w:pPr>
    <w:rPr>
      <w:rFonts w:ascii="Times New Roman" w:eastAsia="Times New Roman" w:hAnsi="Times New Roman" w:cs="Times New Roman"/>
      <w:sz w:val="24"/>
      <w:szCs w:val="24"/>
      <w:lang w:eastAsia="ru-RU"/>
    </w:rPr>
  </w:style>
  <w:style w:type="paragraph" w:customStyle="1" w:styleId="affa">
    <w:name w:val="Ппункт"/>
    <w:basedOn w:val="a2"/>
    <w:autoRedefine/>
    <w:uiPriority w:val="99"/>
    <w:qFormat/>
    <w:rsid w:val="003379FC"/>
    <w:pPr>
      <w:tabs>
        <w:tab w:val="num" w:pos="720"/>
      </w:tabs>
      <w:spacing w:before="100" w:after="0" w:line="360" w:lineRule="auto"/>
      <w:ind w:left="432" w:hanging="432"/>
      <w:jc w:val="both"/>
    </w:pPr>
    <w:rPr>
      <w:rFonts w:ascii="Times New Roman" w:eastAsia="Times New Roman" w:hAnsi="Times New Roman" w:cs="Times New Roman"/>
      <w:sz w:val="24"/>
      <w:szCs w:val="24"/>
      <w:lang w:eastAsia="ru-RU"/>
    </w:rPr>
  </w:style>
  <w:style w:type="paragraph" w:customStyle="1" w:styleId="affb">
    <w:name w:val="пп"/>
    <w:basedOn w:val="a2"/>
    <w:uiPriority w:val="99"/>
    <w:qFormat/>
    <w:rsid w:val="003379FC"/>
    <w:pPr>
      <w:tabs>
        <w:tab w:val="num" w:pos="0"/>
      </w:tabs>
      <w:spacing w:after="0" w:line="240" w:lineRule="auto"/>
      <w:ind w:hanging="360"/>
      <w:jc w:val="both"/>
    </w:pPr>
    <w:rPr>
      <w:rFonts w:ascii="Times New Roman" w:eastAsia="Times New Roman" w:hAnsi="Times New Roman" w:cs="Times New Roman"/>
      <w:sz w:val="24"/>
      <w:szCs w:val="20"/>
      <w:lang w:eastAsia="ru-RU"/>
    </w:rPr>
  </w:style>
  <w:style w:type="paragraph" w:customStyle="1" w:styleId="affc">
    <w:name w:val="абз_спис"/>
    <w:basedOn w:val="aff6"/>
    <w:autoRedefine/>
    <w:uiPriority w:val="99"/>
    <w:qFormat/>
    <w:rsid w:val="003379FC"/>
    <w:pPr>
      <w:tabs>
        <w:tab w:val="num" w:pos="993"/>
      </w:tabs>
      <w:ind w:left="993" w:hanging="330"/>
    </w:pPr>
  </w:style>
  <w:style w:type="paragraph" w:customStyle="1" w:styleId="17">
    <w:name w:val="абз1)"/>
    <w:basedOn w:val="aff6"/>
    <w:uiPriority w:val="99"/>
    <w:qFormat/>
    <w:rsid w:val="003379FC"/>
    <w:pPr>
      <w:tabs>
        <w:tab w:val="num" w:pos="1440"/>
      </w:tabs>
      <w:ind w:left="1440" w:hanging="360"/>
    </w:pPr>
  </w:style>
  <w:style w:type="paragraph" w:styleId="affd">
    <w:name w:val="Plain Text"/>
    <w:basedOn w:val="a2"/>
    <w:link w:val="affe"/>
    <w:uiPriority w:val="99"/>
    <w:rsid w:val="003379FC"/>
    <w:pPr>
      <w:spacing w:after="0" w:line="240" w:lineRule="auto"/>
    </w:pPr>
    <w:rPr>
      <w:rFonts w:ascii="Courier New" w:eastAsia="Times New Roman" w:hAnsi="Courier New" w:cs="Courier New"/>
      <w:sz w:val="20"/>
      <w:szCs w:val="20"/>
      <w:lang w:val="en-US"/>
    </w:rPr>
  </w:style>
  <w:style w:type="character" w:customStyle="1" w:styleId="affe">
    <w:name w:val="Текст Знак"/>
    <w:basedOn w:val="a3"/>
    <w:link w:val="affd"/>
    <w:uiPriority w:val="99"/>
    <w:rsid w:val="003379FC"/>
    <w:rPr>
      <w:rFonts w:ascii="Courier New" w:eastAsia="Times New Roman" w:hAnsi="Courier New" w:cs="Courier New"/>
      <w:sz w:val="20"/>
      <w:szCs w:val="20"/>
      <w:lang w:val="en-US"/>
    </w:rPr>
  </w:style>
  <w:style w:type="paragraph" w:styleId="afff">
    <w:name w:val="List"/>
    <w:basedOn w:val="a2"/>
    <w:uiPriority w:val="99"/>
    <w:rsid w:val="003379FC"/>
    <w:pPr>
      <w:spacing w:after="0" w:line="240" w:lineRule="auto"/>
      <w:ind w:left="283" w:hanging="283"/>
    </w:pPr>
    <w:rPr>
      <w:rFonts w:ascii="Arial" w:eastAsia="Times New Roman" w:hAnsi="Arial" w:cs="Times New Roman"/>
      <w:sz w:val="20"/>
      <w:szCs w:val="20"/>
      <w:lang w:eastAsia="ru-RU"/>
    </w:rPr>
  </w:style>
  <w:style w:type="paragraph" w:customStyle="1" w:styleId="18">
    <w:name w:val="Стиль1"/>
    <w:basedOn w:val="a2"/>
    <w:link w:val="19"/>
    <w:qFormat/>
    <w:rsid w:val="003379FC"/>
    <w:pPr>
      <w:spacing w:after="0" w:line="360" w:lineRule="auto"/>
      <w:ind w:firstLine="709"/>
      <w:jc w:val="both"/>
    </w:pPr>
    <w:rPr>
      <w:rFonts w:ascii="Arial" w:eastAsia="Times New Roman" w:hAnsi="Arial" w:cs="Times New Roman"/>
      <w:sz w:val="24"/>
      <w:szCs w:val="20"/>
      <w:lang w:eastAsia="ru-RU"/>
    </w:rPr>
  </w:style>
  <w:style w:type="paragraph" w:customStyle="1" w:styleId="110">
    <w:name w:val="Обычный11"/>
    <w:uiPriority w:val="99"/>
    <w:qFormat/>
    <w:rsid w:val="003379FC"/>
    <w:pPr>
      <w:spacing w:after="0" w:line="240" w:lineRule="auto"/>
    </w:pPr>
    <w:rPr>
      <w:rFonts w:ascii="Arial" w:eastAsia="Times New Roman" w:hAnsi="Arial" w:cs="Times New Roman"/>
      <w:sz w:val="20"/>
      <w:szCs w:val="20"/>
      <w:lang w:eastAsia="ru-RU"/>
    </w:rPr>
  </w:style>
  <w:style w:type="paragraph" w:customStyle="1" w:styleId="2a">
    <w:name w:val="???????? ????? ? ???????? 2"/>
    <w:basedOn w:val="a2"/>
    <w:uiPriority w:val="99"/>
    <w:qFormat/>
    <w:rsid w:val="003379FC"/>
    <w:pPr>
      <w:spacing w:after="240" w:line="240" w:lineRule="auto"/>
      <w:ind w:firstLine="709"/>
      <w:jc w:val="both"/>
    </w:pPr>
    <w:rPr>
      <w:rFonts w:ascii="Times New Roman" w:eastAsia="Times New Roman" w:hAnsi="Times New Roman" w:cs="Times New Roman"/>
      <w:sz w:val="28"/>
      <w:szCs w:val="20"/>
      <w:lang w:eastAsia="ru-RU"/>
    </w:rPr>
  </w:style>
  <w:style w:type="paragraph" w:customStyle="1" w:styleId="afff0">
    <w:name w:val="Уважаемый"/>
    <w:uiPriority w:val="99"/>
    <w:qFormat/>
    <w:rsid w:val="003379FC"/>
    <w:pPr>
      <w:spacing w:before="120" w:after="120" w:line="360" w:lineRule="auto"/>
      <w:jc w:val="center"/>
    </w:pPr>
    <w:rPr>
      <w:rFonts w:ascii="Times New Roman" w:eastAsia="Times New Roman" w:hAnsi="Times New Roman" w:cs="Times New Roman"/>
      <w:bCs/>
      <w:sz w:val="28"/>
      <w:szCs w:val="20"/>
      <w:lang w:eastAsia="ru-RU"/>
    </w:rPr>
  </w:style>
  <w:style w:type="paragraph" w:customStyle="1" w:styleId="BodyText21">
    <w:name w:val="Body Text 21"/>
    <w:basedOn w:val="a2"/>
    <w:uiPriority w:val="99"/>
    <w:qFormat/>
    <w:rsid w:val="003379FC"/>
    <w:pPr>
      <w:widowControl w:val="0"/>
      <w:spacing w:after="0" w:line="240" w:lineRule="auto"/>
      <w:jc w:val="center"/>
    </w:pPr>
    <w:rPr>
      <w:rFonts w:ascii="Times New Roman" w:eastAsia="Times New Roman" w:hAnsi="Times New Roman" w:cs="Times New Roman"/>
      <w:sz w:val="28"/>
      <w:szCs w:val="20"/>
      <w:lang w:eastAsia="ru-RU"/>
    </w:rPr>
  </w:style>
  <w:style w:type="paragraph" w:styleId="3b">
    <w:name w:val="List 3"/>
    <w:basedOn w:val="a2"/>
    <w:uiPriority w:val="99"/>
    <w:rsid w:val="003379FC"/>
    <w:pPr>
      <w:spacing w:after="0" w:line="240" w:lineRule="auto"/>
      <w:ind w:left="849" w:hanging="283"/>
    </w:pPr>
    <w:rPr>
      <w:rFonts w:ascii="Times New Roman" w:eastAsia="Times New Roman" w:hAnsi="Times New Roman" w:cs="Times New Roman"/>
      <w:sz w:val="24"/>
      <w:szCs w:val="20"/>
      <w:lang w:eastAsia="ru-RU"/>
    </w:rPr>
  </w:style>
  <w:style w:type="paragraph" w:styleId="afff1">
    <w:name w:val="Date"/>
    <w:basedOn w:val="a2"/>
    <w:next w:val="a2"/>
    <w:link w:val="afff2"/>
    <w:uiPriority w:val="99"/>
    <w:rsid w:val="003379FC"/>
    <w:pPr>
      <w:spacing w:after="0" w:line="240" w:lineRule="auto"/>
    </w:pPr>
    <w:rPr>
      <w:rFonts w:ascii="Times New Roman" w:eastAsia="Times New Roman" w:hAnsi="Times New Roman" w:cs="Times New Roman"/>
      <w:sz w:val="24"/>
      <w:szCs w:val="20"/>
      <w:lang w:eastAsia="ru-RU"/>
    </w:rPr>
  </w:style>
  <w:style w:type="character" w:customStyle="1" w:styleId="afff2">
    <w:name w:val="Дата Знак"/>
    <w:basedOn w:val="a3"/>
    <w:link w:val="afff1"/>
    <w:uiPriority w:val="99"/>
    <w:rsid w:val="003379FC"/>
    <w:rPr>
      <w:rFonts w:ascii="Times New Roman" w:eastAsia="Times New Roman" w:hAnsi="Times New Roman" w:cs="Times New Roman"/>
      <w:sz w:val="24"/>
      <w:szCs w:val="20"/>
      <w:lang w:eastAsia="ru-RU"/>
    </w:rPr>
  </w:style>
  <w:style w:type="paragraph" w:customStyle="1" w:styleId="FR1">
    <w:name w:val="FR1"/>
    <w:uiPriority w:val="99"/>
    <w:qFormat/>
    <w:rsid w:val="003379FC"/>
    <w:pPr>
      <w:widowControl w:val="0"/>
      <w:autoSpaceDE w:val="0"/>
      <w:autoSpaceDN w:val="0"/>
      <w:adjustRightInd w:val="0"/>
      <w:spacing w:after="0" w:line="300" w:lineRule="auto"/>
      <w:ind w:firstLine="720"/>
      <w:jc w:val="both"/>
    </w:pPr>
    <w:rPr>
      <w:rFonts w:ascii="Times New Roman" w:eastAsia="Times New Roman" w:hAnsi="Times New Roman" w:cs="Times New Roman"/>
      <w:sz w:val="24"/>
      <w:szCs w:val="24"/>
      <w:lang w:eastAsia="ru-RU"/>
    </w:rPr>
  </w:style>
  <w:style w:type="paragraph" w:customStyle="1" w:styleId="FR2">
    <w:name w:val="FR2"/>
    <w:uiPriority w:val="99"/>
    <w:qFormat/>
    <w:rsid w:val="003379FC"/>
    <w:pPr>
      <w:widowControl w:val="0"/>
      <w:autoSpaceDE w:val="0"/>
      <w:autoSpaceDN w:val="0"/>
      <w:adjustRightInd w:val="0"/>
      <w:spacing w:before="140" w:after="0" w:line="240" w:lineRule="auto"/>
      <w:ind w:firstLine="520"/>
    </w:pPr>
    <w:rPr>
      <w:rFonts w:ascii="Times New Roman" w:eastAsia="Times New Roman" w:hAnsi="Times New Roman" w:cs="Times New Roman"/>
      <w:sz w:val="20"/>
      <w:szCs w:val="20"/>
      <w:lang w:eastAsia="ru-RU"/>
    </w:rPr>
  </w:style>
  <w:style w:type="character" w:customStyle="1" w:styleId="afff3">
    <w:name w:val="Не вступил в силу"/>
    <w:basedOn w:val="a3"/>
    <w:rsid w:val="003379FC"/>
    <w:rPr>
      <w:color w:val="008080"/>
      <w:sz w:val="20"/>
      <w:szCs w:val="20"/>
    </w:rPr>
  </w:style>
  <w:style w:type="paragraph" w:styleId="afff4">
    <w:name w:val="Subtitle"/>
    <w:basedOn w:val="a2"/>
    <w:link w:val="afff5"/>
    <w:uiPriority w:val="11"/>
    <w:qFormat/>
    <w:rsid w:val="003379FC"/>
    <w:pPr>
      <w:spacing w:after="0" w:line="240" w:lineRule="auto"/>
      <w:jc w:val="center"/>
    </w:pPr>
    <w:rPr>
      <w:rFonts w:ascii="Times New Roman" w:eastAsia="Times New Roman" w:hAnsi="Times New Roman" w:cs="Times New Roman"/>
      <w:b/>
      <w:szCs w:val="20"/>
      <w:lang w:eastAsia="ru-RU"/>
    </w:rPr>
  </w:style>
  <w:style w:type="character" w:customStyle="1" w:styleId="afff5">
    <w:name w:val="Подзаголовок Знак"/>
    <w:basedOn w:val="a3"/>
    <w:link w:val="afff4"/>
    <w:uiPriority w:val="11"/>
    <w:rsid w:val="003379FC"/>
    <w:rPr>
      <w:rFonts w:ascii="Times New Roman" w:eastAsia="Times New Roman" w:hAnsi="Times New Roman" w:cs="Times New Roman"/>
      <w:b/>
      <w:szCs w:val="20"/>
      <w:lang w:eastAsia="ru-RU"/>
    </w:rPr>
  </w:style>
  <w:style w:type="paragraph" w:customStyle="1" w:styleId="211">
    <w:name w:val="Основной текст 211"/>
    <w:basedOn w:val="a2"/>
    <w:uiPriority w:val="99"/>
    <w:qFormat/>
    <w:rsid w:val="003379FC"/>
    <w:pPr>
      <w:spacing w:after="0" w:line="240" w:lineRule="auto"/>
      <w:jc w:val="center"/>
    </w:pPr>
    <w:rPr>
      <w:rFonts w:ascii="Times New Roman" w:eastAsia="Times New Roman" w:hAnsi="Times New Roman" w:cs="Times New Roman"/>
      <w:sz w:val="28"/>
      <w:szCs w:val="20"/>
      <w:lang w:eastAsia="ru-RU"/>
    </w:rPr>
  </w:style>
  <w:style w:type="paragraph" w:customStyle="1" w:styleId="2b">
    <w:name w:val="Обычный2"/>
    <w:uiPriority w:val="99"/>
    <w:qFormat/>
    <w:rsid w:val="003379FC"/>
    <w:pPr>
      <w:spacing w:after="0" w:line="288" w:lineRule="auto"/>
      <w:ind w:firstLine="567"/>
      <w:jc w:val="both"/>
    </w:pPr>
    <w:rPr>
      <w:rFonts w:ascii="Arial" w:eastAsia="Times New Roman" w:hAnsi="Arial" w:cs="Times New Roman"/>
      <w:szCs w:val="20"/>
      <w:lang w:eastAsia="ru-RU"/>
    </w:rPr>
  </w:style>
  <w:style w:type="character" w:styleId="afff6">
    <w:name w:val="Placeholder Text"/>
    <w:basedOn w:val="a3"/>
    <w:uiPriority w:val="99"/>
    <w:semiHidden/>
    <w:rsid w:val="003379FC"/>
    <w:rPr>
      <w:color w:val="808080"/>
    </w:rPr>
  </w:style>
  <w:style w:type="paragraph" w:styleId="2c">
    <w:name w:val="envelope return"/>
    <w:basedOn w:val="a2"/>
    <w:uiPriority w:val="99"/>
    <w:semiHidden/>
    <w:rsid w:val="003379FC"/>
    <w:pPr>
      <w:spacing w:after="0" w:line="240" w:lineRule="auto"/>
    </w:pPr>
    <w:rPr>
      <w:rFonts w:ascii="Arial" w:eastAsia="Times New Roman" w:hAnsi="Arial" w:cs="Times New Roman"/>
      <w:sz w:val="20"/>
      <w:szCs w:val="20"/>
      <w:lang w:eastAsia="ru-RU"/>
    </w:rPr>
  </w:style>
  <w:style w:type="paragraph" w:styleId="afff7">
    <w:name w:val="endnote text"/>
    <w:basedOn w:val="a2"/>
    <w:link w:val="afff8"/>
    <w:uiPriority w:val="99"/>
    <w:semiHidden/>
    <w:rsid w:val="003379FC"/>
    <w:pPr>
      <w:spacing w:after="0" w:line="240" w:lineRule="auto"/>
    </w:pPr>
    <w:rPr>
      <w:rFonts w:ascii="Times New Roman" w:eastAsia="Times New Roman" w:hAnsi="Times New Roman" w:cs="Times New Roman"/>
      <w:sz w:val="20"/>
      <w:szCs w:val="20"/>
      <w:lang w:eastAsia="ru-RU"/>
    </w:rPr>
  </w:style>
  <w:style w:type="character" w:customStyle="1" w:styleId="afff8">
    <w:name w:val="Текст концевой сноски Знак"/>
    <w:basedOn w:val="a3"/>
    <w:link w:val="afff7"/>
    <w:uiPriority w:val="99"/>
    <w:semiHidden/>
    <w:rsid w:val="003379FC"/>
    <w:rPr>
      <w:rFonts w:ascii="Times New Roman" w:eastAsia="Times New Roman" w:hAnsi="Times New Roman" w:cs="Times New Roman"/>
      <w:sz w:val="20"/>
      <w:szCs w:val="20"/>
      <w:lang w:eastAsia="ru-RU"/>
    </w:rPr>
  </w:style>
  <w:style w:type="paragraph" w:customStyle="1" w:styleId="212">
    <w:name w:val="Обычный21"/>
    <w:uiPriority w:val="99"/>
    <w:qFormat/>
    <w:rsid w:val="003379FC"/>
    <w:pPr>
      <w:spacing w:after="0" w:line="288" w:lineRule="auto"/>
      <w:ind w:firstLine="567"/>
      <w:jc w:val="both"/>
    </w:pPr>
    <w:rPr>
      <w:rFonts w:ascii="Arial" w:eastAsia="Times New Roman" w:hAnsi="Arial" w:cs="Times New Roman"/>
      <w:szCs w:val="20"/>
      <w:lang w:eastAsia="ru-RU"/>
    </w:rPr>
  </w:style>
  <w:style w:type="paragraph" w:customStyle="1" w:styleId="s14">
    <w:name w:val="s14"/>
    <w:basedOn w:val="a2"/>
    <w:uiPriority w:val="99"/>
    <w:qFormat/>
    <w:rsid w:val="003379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5">
    <w:name w:val="s5"/>
    <w:basedOn w:val="a3"/>
    <w:rsid w:val="003379FC"/>
  </w:style>
  <w:style w:type="character" w:customStyle="1" w:styleId="s15">
    <w:name w:val="s15"/>
    <w:basedOn w:val="a3"/>
    <w:rsid w:val="003379FC"/>
  </w:style>
  <w:style w:type="paragraph" w:customStyle="1" w:styleId="s16">
    <w:name w:val="s16"/>
    <w:basedOn w:val="a2"/>
    <w:uiPriority w:val="99"/>
    <w:qFormat/>
    <w:rsid w:val="003379F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remarkable-pre-marked">
    <w:name w:val="remarkable-pre-marked"/>
    <w:basedOn w:val="a3"/>
    <w:rsid w:val="003379FC"/>
  </w:style>
  <w:style w:type="numbering" w:customStyle="1" w:styleId="2d">
    <w:name w:val="Нет списка2"/>
    <w:next w:val="a5"/>
    <w:uiPriority w:val="99"/>
    <w:semiHidden/>
    <w:unhideWhenUsed/>
    <w:rsid w:val="003379FC"/>
  </w:style>
  <w:style w:type="numbering" w:customStyle="1" w:styleId="3c">
    <w:name w:val="Нет списка3"/>
    <w:next w:val="a5"/>
    <w:uiPriority w:val="99"/>
    <w:semiHidden/>
    <w:unhideWhenUsed/>
    <w:rsid w:val="003379FC"/>
  </w:style>
  <w:style w:type="numbering" w:customStyle="1" w:styleId="43">
    <w:name w:val="Нет списка4"/>
    <w:next w:val="a5"/>
    <w:uiPriority w:val="99"/>
    <w:semiHidden/>
    <w:unhideWhenUsed/>
    <w:rsid w:val="003379FC"/>
  </w:style>
  <w:style w:type="character" w:customStyle="1" w:styleId="111">
    <w:name w:val="Заголовок 1 Знак1"/>
    <w:aliases w:val="Знак3 Знак1,Heading 1 Char Знак1,мэрт Знак1"/>
    <w:basedOn w:val="a3"/>
    <w:uiPriority w:val="9"/>
    <w:rsid w:val="003379FC"/>
    <w:rPr>
      <w:rFonts w:asciiTheme="majorHAnsi" w:eastAsiaTheme="majorEastAsia" w:hAnsiTheme="majorHAnsi" w:cstheme="majorBidi"/>
      <w:color w:val="2E74B5" w:themeColor="accent1" w:themeShade="BF"/>
      <w:sz w:val="32"/>
      <w:szCs w:val="32"/>
    </w:rPr>
  </w:style>
  <w:style w:type="character" w:customStyle="1" w:styleId="1a">
    <w:name w:val="Основной текст Знак1"/>
    <w:aliases w:val="Знак1 Знак1,Заг1 Знак1,bt Знак1"/>
    <w:basedOn w:val="a3"/>
    <w:uiPriority w:val="99"/>
    <w:semiHidden/>
    <w:rsid w:val="003379FC"/>
  </w:style>
  <w:style w:type="character" w:customStyle="1" w:styleId="HeaderorfooterCorbel">
    <w:name w:val="Header or footer + Corbel"/>
    <w:aliases w:val="10,5 pt"/>
    <w:rsid w:val="003379FC"/>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lang w:val="ru-RU"/>
    </w:rPr>
  </w:style>
  <w:style w:type="character" w:customStyle="1" w:styleId="Bodytext7pt">
    <w:name w:val="Body text + 7 pt"/>
    <w:aliases w:val="Spacing 0 pt"/>
    <w:basedOn w:val="Bodytext"/>
    <w:rsid w:val="003379FC"/>
    <w:rPr>
      <w:rFonts w:ascii="Times New Roman" w:eastAsia="Times New Roman" w:hAnsi="Times New Roman" w:cs="Times New Roman"/>
      <w:b/>
      <w:bCs/>
      <w:color w:val="000000"/>
      <w:spacing w:val="-1"/>
      <w:w w:val="100"/>
      <w:position w:val="0"/>
      <w:sz w:val="14"/>
      <w:szCs w:val="14"/>
      <w:shd w:val="clear" w:color="auto" w:fill="FFFFFF"/>
      <w:lang w:val="ru-RU"/>
    </w:rPr>
  </w:style>
  <w:style w:type="numbering" w:customStyle="1" w:styleId="53">
    <w:name w:val="Нет списка5"/>
    <w:next w:val="a5"/>
    <w:uiPriority w:val="99"/>
    <w:semiHidden/>
    <w:unhideWhenUsed/>
    <w:rsid w:val="003379FC"/>
  </w:style>
  <w:style w:type="table" w:customStyle="1" w:styleId="2e">
    <w:name w:val="Сетка таблицы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5"/>
    <w:uiPriority w:val="99"/>
    <w:semiHidden/>
    <w:unhideWhenUsed/>
    <w:rsid w:val="003379FC"/>
  </w:style>
  <w:style w:type="numbering" w:customStyle="1" w:styleId="213">
    <w:name w:val="Нет списка21"/>
    <w:next w:val="a5"/>
    <w:uiPriority w:val="99"/>
    <w:semiHidden/>
    <w:unhideWhenUsed/>
    <w:rsid w:val="003379FC"/>
  </w:style>
  <w:style w:type="numbering" w:customStyle="1" w:styleId="310">
    <w:name w:val="Нет списка31"/>
    <w:next w:val="a5"/>
    <w:uiPriority w:val="99"/>
    <w:semiHidden/>
    <w:unhideWhenUsed/>
    <w:rsid w:val="003379FC"/>
  </w:style>
  <w:style w:type="numbering" w:customStyle="1" w:styleId="410">
    <w:name w:val="Нет списка41"/>
    <w:next w:val="a5"/>
    <w:uiPriority w:val="99"/>
    <w:semiHidden/>
    <w:unhideWhenUsed/>
    <w:rsid w:val="003379FC"/>
  </w:style>
  <w:style w:type="numbering" w:customStyle="1" w:styleId="61">
    <w:name w:val="Нет списка6"/>
    <w:next w:val="a5"/>
    <w:uiPriority w:val="99"/>
    <w:semiHidden/>
    <w:unhideWhenUsed/>
    <w:rsid w:val="003379FC"/>
  </w:style>
  <w:style w:type="table" w:customStyle="1" w:styleId="3d">
    <w:name w:val="Сетка таблицы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5"/>
    <w:uiPriority w:val="99"/>
    <w:semiHidden/>
    <w:unhideWhenUsed/>
    <w:rsid w:val="003379FC"/>
  </w:style>
  <w:style w:type="numbering" w:customStyle="1" w:styleId="220">
    <w:name w:val="Нет списка22"/>
    <w:next w:val="a5"/>
    <w:uiPriority w:val="99"/>
    <w:semiHidden/>
    <w:unhideWhenUsed/>
    <w:rsid w:val="003379FC"/>
  </w:style>
  <w:style w:type="numbering" w:customStyle="1" w:styleId="320">
    <w:name w:val="Нет списка32"/>
    <w:next w:val="a5"/>
    <w:uiPriority w:val="99"/>
    <w:semiHidden/>
    <w:unhideWhenUsed/>
    <w:rsid w:val="003379FC"/>
  </w:style>
  <w:style w:type="numbering" w:customStyle="1" w:styleId="420">
    <w:name w:val="Нет списка42"/>
    <w:next w:val="a5"/>
    <w:uiPriority w:val="99"/>
    <w:semiHidden/>
    <w:unhideWhenUsed/>
    <w:rsid w:val="003379FC"/>
  </w:style>
  <w:style w:type="paragraph" w:customStyle="1" w:styleId="afff9">
    <w:name w:val="Текст НИР"/>
    <w:basedOn w:val="af2"/>
    <w:uiPriority w:val="99"/>
    <w:qFormat/>
    <w:rsid w:val="003379FC"/>
    <w:pPr>
      <w:spacing w:line="240" w:lineRule="auto"/>
    </w:pPr>
    <w:rPr>
      <w:rFonts w:ascii="Times New Roman" w:hAnsi="Times New Roman"/>
      <w:sz w:val="24"/>
      <w:szCs w:val="24"/>
      <w:lang w:eastAsia="ru-RU"/>
    </w:rPr>
  </w:style>
  <w:style w:type="paragraph" w:customStyle="1" w:styleId="WW-">
    <w:name w:val="WW-Цитата"/>
    <w:basedOn w:val="a2"/>
    <w:next w:val="afff9"/>
    <w:uiPriority w:val="99"/>
    <w:qFormat/>
    <w:rsid w:val="003379FC"/>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afffa">
    <w:name w:val="Заказкик НИР"/>
    <w:basedOn w:val="a2"/>
    <w:uiPriority w:val="99"/>
    <w:qFormat/>
    <w:rsid w:val="003379FC"/>
    <w:pPr>
      <w:suppressAutoHyphens/>
      <w:spacing w:after="0" w:line="240" w:lineRule="auto"/>
      <w:jc w:val="center"/>
    </w:pPr>
    <w:rPr>
      <w:rFonts w:ascii="Times New Roman" w:eastAsia="Times New Roman" w:hAnsi="Times New Roman" w:cs="Times New Roman"/>
      <w:b/>
      <w:caps/>
      <w:sz w:val="28"/>
      <w:szCs w:val="20"/>
      <w:lang w:eastAsia="ar-SA"/>
    </w:rPr>
  </w:style>
  <w:style w:type="paragraph" w:customStyle="1" w:styleId="afffb">
    <w:name w:val="Тема НИР"/>
    <w:basedOn w:val="a2"/>
    <w:uiPriority w:val="99"/>
    <w:qFormat/>
    <w:rsid w:val="003379FC"/>
    <w:pPr>
      <w:suppressAutoHyphens/>
      <w:spacing w:after="0" w:line="240" w:lineRule="auto"/>
      <w:jc w:val="center"/>
    </w:pPr>
    <w:rPr>
      <w:rFonts w:ascii="Times New Roman" w:eastAsia="Times New Roman" w:hAnsi="Times New Roman" w:cs="Times New Roman"/>
      <w:b/>
      <w:sz w:val="28"/>
      <w:szCs w:val="20"/>
      <w:lang w:eastAsia="ar-SA"/>
    </w:rPr>
  </w:style>
  <w:style w:type="paragraph" w:customStyle="1" w:styleId="afffc">
    <w:name w:val="Отчёт НИР"/>
    <w:basedOn w:val="afffb"/>
    <w:next w:val="afffb"/>
    <w:uiPriority w:val="99"/>
    <w:qFormat/>
    <w:rsid w:val="003379FC"/>
  </w:style>
  <w:style w:type="paragraph" w:customStyle="1" w:styleId="afffd">
    <w:name w:val="Руководитель НИР"/>
    <w:basedOn w:val="afffb"/>
    <w:next w:val="afffb"/>
    <w:uiPriority w:val="99"/>
    <w:qFormat/>
    <w:rsid w:val="003379FC"/>
  </w:style>
  <w:style w:type="paragraph" w:customStyle="1" w:styleId="afffe">
    <w:name w:val="обычн БО"/>
    <w:basedOn w:val="a2"/>
    <w:link w:val="affff"/>
    <w:qFormat/>
    <w:rsid w:val="003379FC"/>
    <w:pPr>
      <w:spacing w:after="0" w:line="240" w:lineRule="auto"/>
      <w:jc w:val="both"/>
    </w:pPr>
    <w:rPr>
      <w:rFonts w:ascii="Arial" w:eastAsia="Times New Roman" w:hAnsi="Arial" w:cs="Arial"/>
      <w:sz w:val="24"/>
      <w:szCs w:val="24"/>
      <w:lang w:eastAsia="zh-CN"/>
    </w:rPr>
  </w:style>
  <w:style w:type="character" w:customStyle="1" w:styleId="affff">
    <w:name w:val="обычн БО Знак"/>
    <w:link w:val="afffe"/>
    <w:rsid w:val="003379FC"/>
    <w:rPr>
      <w:rFonts w:ascii="Arial" w:eastAsia="Times New Roman" w:hAnsi="Arial" w:cs="Arial"/>
      <w:sz w:val="24"/>
      <w:szCs w:val="24"/>
      <w:lang w:eastAsia="zh-CN"/>
    </w:rPr>
  </w:style>
  <w:style w:type="character" w:customStyle="1" w:styleId="FontStyle17">
    <w:name w:val="Font Style17"/>
    <w:rsid w:val="003379FC"/>
    <w:rPr>
      <w:rFonts w:ascii="Times New Roman" w:hAnsi="Times New Roman" w:cs="Times New Roman"/>
      <w:sz w:val="22"/>
      <w:szCs w:val="22"/>
    </w:rPr>
  </w:style>
  <w:style w:type="character" w:styleId="affff0">
    <w:name w:val="Emphasis"/>
    <w:basedOn w:val="a3"/>
    <w:qFormat/>
    <w:rsid w:val="003379FC"/>
    <w:rPr>
      <w:i/>
      <w:iCs/>
    </w:rPr>
  </w:style>
  <w:style w:type="character" w:styleId="HTML0">
    <w:name w:val="HTML Variable"/>
    <w:basedOn w:val="a3"/>
    <w:uiPriority w:val="99"/>
    <w:semiHidden/>
    <w:unhideWhenUsed/>
    <w:rsid w:val="003379FC"/>
    <w:rPr>
      <w:i/>
      <w:iCs/>
    </w:rPr>
  </w:style>
  <w:style w:type="table" w:customStyle="1" w:styleId="44">
    <w:name w:val="Сетка таблицы4"/>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5"/>
    <w:uiPriority w:val="99"/>
    <w:semiHidden/>
    <w:unhideWhenUsed/>
    <w:rsid w:val="003379FC"/>
  </w:style>
  <w:style w:type="character" w:customStyle="1" w:styleId="1b">
    <w:name w:val="Текст примечания Знак1"/>
    <w:basedOn w:val="a3"/>
    <w:uiPriority w:val="99"/>
    <w:semiHidden/>
    <w:rsid w:val="003379FC"/>
    <w:rPr>
      <w:rFonts w:ascii="Calibri" w:eastAsia="Calibri" w:hAnsi="Calibri" w:cs="Times New Roman"/>
      <w:sz w:val="20"/>
      <w:szCs w:val="20"/>
    </w:rPr>
  </w:style>
  <w:style w:type="character" w:customStyle="1" w:styleId="1c">
    <w:name w:val="Основной текст с отступом Знак1"/>
    <w:basedOn w:val="a3"/>
    <w:uiPriority w:val="99"/>
    <w:semiHidden/>
    <w:rsid w:val="003379FC"/>
    <w:rPr>
      <w:rFonts w:ascii="Calibri" w:eastAsia="Calibri" w:hAnsi="Calibri" w:cs="Times New Roman"/>
    </w:rPr>
  </w:style>
  <w:style w:type="character" w:customStyle="1" w:styleId="710">
    <w:name w:val="Заголовок 7 Знак1"/>
    <w:basedOn w:val="a3"/>
    <w:uiPriority w:val="9"/>
    <w:semiHidden/>
    <w:rsid w:val="003379FC"/>
    <w:rPr>
      <w:rFonts w:asciiTheme="majorHAnsi" w:eastAsiaTheme="majorEastAsia" w:hAnsiTheme="majorHAnsi" w:cstheme="majorBidi"/>
      <w:i/>
      <w:iCs/>
      <w:color w:val="404040" w:themeColor="text1" w:themeTint="BF"/>
      <w:sz w:val="22"/>
      <w:szCs w:val="22"/>
    </w:rPr>
  </w:style>
  <w:style w:type="character" w:customStyle="1" w:styleId="810">
    <w:name w:val="Заголовок 8 Знак1"/>
    <w:basedOn w:val="a3"/>
    <w:uiPriority w:val="9"/>
    <w:semiHidden/>
    <w:rsid w:val="003379FC"/>
    <w:rPr>
      <w:rFonts w:asciiTheme="majorHAnsi" w:eastAsiaTheme="majorEastAsia" w:hAnsiTheme="majorHAnsi" w:cstheme="majorBidi"/>
      <w:color w:val="404040" w:themeColor="text1" w:themeTint="BF"/>
    </w:rPr>
  </w:style>
  <w:style w:type="character" w:customStyle="1" w:styleId="91">
    <w:name w:val="Заголовок 9 Знак1"/>
    <w:basedOn w:val="a3"/>
    <w:uiPriority w:val="9"/>
    <w:semiHidden/>
    <w:rsid w:val="003379FC"/>
    <w:rPr>
      <w:rFonts w:asciiTheme="majorHAnsi" w:eastAsiaTheme="majorEastAsia" w:hAnsiTheme="majorHAnsi" w:cstheme="majorBidi"/>
      <w:i/>
      <w:iCs/>
      <w:color w:val="404040" w:themeColor="text1" w:themeTint="BF"/>
    </w:rPr>
  </w:style>
  <w:style w:type="character" w:customStyle="1" w:styleId="1d">
    <w:name w:val="Текст сноски Знак1"/>
    <w:basedOn w:val="a3"/>
    <w:uiPriority w:val="99"/>
    <w:semiHidden/>
    <w:rsid w:val="003379FC"/>
    <w:rPr>
      <w:rFonts w:ascii="Calibri" w:eastAsia="Calibri" w:hAnsi="Calibri" w:cs="Times New Roman"/>
      <w:sz w:val="20"/>
      <w:szCs w:val="20"/>
    </w:rPr>
  </w:style>
  <w:style w:type="character" w:customStyle="1" w:styleId="1e">
    <w:name w:val="Текст выноски Знак1"/>
    <w:basedOn w:val="a3"/>
    <w:uiPriority w:val="99"/>
    <w:semiHidden/>
    <w:rsid w:val="003379FC"/>
    <w:rPr>
      <w:rFonts w:ascii="Tahoma" w:eastAsia="Calibri" w:hAnsi="Tahoma" w:cs="Tahoma"/>
      <w:sz w:val="16"/>
      <w:szCs w:val="16"/>
    </w:rPr>
  </w:style>
  <w:style w:type="character" w:customStyle="1" w:styleId="1f">
    <w:name w:val="Тема примечания Знак1"/>
    <w:basedOn w:val="1b"/>
    <w:uiPriority w:val="99"/>
    <w:semiHidden/>
    <w:rsid w:val="003379FC"/>
    <w:rPr>
      <w:rFonts w:ascii="Calibri" w:eastAsia="Calibri" w:hAnsi="Calibri" w:cs="Times New Roman"/>
      <w:b/>
      <w:bCs/>
      <w:sz w:val="20"/>
      <w:szCs w:val="20"/>
    </w:rPr>
  </w:style>
  <w:style w:type="character" w:customStyle="1" w:styleId="214">
    <w:name w:val="Основной текст 2 Знак1"/>
    <w:aliases w:val="Знак Знак1"/>
    <w:basedOn w:val="a3"/>
    <w:uiPriority w:val="99"/>
    <w:semiHidden/>
    <w:rsid w:val="003379FC"/>
    <w:rPr>
      <w:rFonts w:ascii="Calibri" w:eastAsia="Calibri" w:hAnsi="Calibri" w:cs="Times New Roman"/>
    </w:rPr>
  </w:style>
  <w:style w:type="character" w:customStyle="1" w:styleId="1f0">
    <w:name w:val="Верхний колонтитул Знак1"/>
    <w:aliases w:val="Знак Знак Знак Знак2"/>
    <w:basedOn w:val="a3"/>
    <w:uiPriority w:val="99"/>
    <w:semiHidden/>
    <w:rsid w:val="003379FC"/>
    <w:rPr>
      <w:rFonts w:ascii="Calibri" w:eastAsia="Calibri" w:hAnsi="Calibri" w:cs="Times New Roman"/>
    </w:rPr>
  </w:style>
  <w:style w:type="character" w:customStyle="1" w:styleId="1f1">
    <w:name w:val="Нижний колонтитул Знак1"/>
    <w:basedOn w:val="a3"/>
    <w:uiPriority w:val="99"/>
    <w:semiHidden/>
    <w:rsid w:val="003379FC"/>
    <w:rPr>
      <w:rFonts w:ascii="Calibri" w:eastAsia="Calibri" w:hAnsi="Calibri" w:cs="Times New Roman"/>
    </w:rPr>
  </w:style>
  <w:style w:type="character" w:customStyle="1" w:styleId="1f2">
    <w:name w:val="Название Знак1"/>
    <w:basedOn w:val="a3"/>
    <w:uiPriority w:val="99"/>
    <w:rsid w:val="003379FC"/>
    <w:rPr>
      <w:rFonts w:asciiTheme="majorHAnsi" w:eastAsiaTheme="majorEastAsia" w:hAnsiTheme="majorHAnsi" w:cstheme="majorBidi"/>
      <w:color w:val="323E4F" w:themeColor="text2" w:themeShade="BF"/>
      <w:spacing w:val="5"/>
      <w:kern w:val="28"/>
      <w:sz w:val="52"/>
      <w:szCs w:val="52"/>
    </w:rPr>
  </w:style>
  <w:style w:type="character" w:customStyle="1" w:styleId="215">
    <w:name w:val="Основной текст с отступом 2 Знак1"/>
    <w:basedOn w:val="a3"/>
    <w:uiPriority w:val="99"/>
    <w:semiHidden/>
    <w:rsid w:val="003379FC"/>
    <w:rPr>
      <w:rFonts w:ascii="Calibri" w:eastAsia="Calibri" w:hAnsi="Calibri" w:cs="Times New Roman"/>
    </w:rPr>
  </w:style>
  <w:style w:type="character" w:customStyle="1" w:styleId="311">
    <w:name w:val="Основной текст 3 Знак1"/>
    <w:basedOn w:val="a3"/>
    <w:uiPriority w:val="99"/>
    <w:semiHidden/>
    <w:rsid w:val="003379FC"/>
    <w:rPr>
      <w:rFonts w:ascii="Calibri" w:eastAsia="Calibri" w:hAnsi="Calibri" w:cs="Times New Roman"/>
      <w:sz w:val="16"/>
      <w:szCs w:val="16"/>
    </w:rPr>
  </w:style>
  <w:style w:type="character" w:customStyle="1" w:styleId="312">
    <w:name w:val="Основной текст с отступом 3 Знак1"/>
    <w:basedOn w:val="a3"/>
    <w:uiPriority w:val="99"/>
    <w:semiHidden/>
    <w:rsid w:val="003379FC"/>
    <w:rPr>
      <w:rFonts w:ascii="Calibri" w:eastAsia="Calibri" w:hAnsi="Calibri" w:cs="Times New Roman"/>
      <w:sz w:val="16"/>
      <w:szCs w:val="16"/>
    </w:rPr>
  </w:style>
  <w:style w:type="character" w:customStyle="1" w:styleId="1f3">
    <w:name w:val="Текст Знак1"/>
    <w:basedOn w:val="a3"/>
    <w:uiPriority w:val="99"/>
    <w:semiHidden/>
    <w:rsid w:val="003379FC"/>
    <w:rPr>
      <w:rFonts w:ascii="Consolas" w:eastAsia="Calibri" w:hAnsi="Consolas" w:cs="Consolas"/>
      <w:sz w:val="21"/>
      <w:szCs w:val="21"/>
    </w:rPr>
  </w:style>
  <w:style w:type="character" w:customStyle="1" w:styleId="1f4">
    <w:name w:val="Дата Знак1"/>
    <w:basedOn w:val="a3"/>
    <w:uiPriority w:val="99"/>
    <w:semiHidden/>
    <w:rsid w:val="003379FC"/>
    <w:rPr>
      <w:rFonts w:ascii="Calibri" w:eastAsia="Calibri" w:hAnsi="Calibri" w:cs="Times New Roman"/>
    </w:rPr>
  </w:style>
  <w:style w:type="character" w:customStyle="1" w:styleId="1f5">
    <w:name w:val="Подзаголовок Знак1"/>
    <w:basedOn w:val="a3"/>
    <w:uiPriority w:val="99"/>
    <w:rsid w:val="003379FC"/>
    <w:rPr>
      <w:rFonts w:asciiTheme="majorHAnsi" w:eastAsiaTheme="majorEastAsia" w:hAnsiTheme="majorHAnsi" w:cstheme="majorBidi"/>
      <w:i/>
      <w:iCs/>
      <w:color w:val="5B9BD5" w:themeColor="accent1"/>
      <w:spacing w:val="15"/>
      <w:sz w:val="24"/>
      <w:szCs w:val="24"/>
    </w:rPr>
  </w:style>
  <w:style w:type="character" w:customStyle="1" w:styleId="1f6">
    <w:name w:val="Текст концевой сноски Знак1"/>
    <w:basedOn w:val="a3"/>
    <w:uiPriority w:val="99"/>
    <w:semiHidden/>
    <w:rsid w:val="003379FC"/>
    <w:rPr>
      <w:rFonts w:ascii="Calibri" w:eastAsia="Calibri" w:hAnsi="Calibri" w:cs="Times New Roman"/>
      <w:sz w:val="20"/>
      <w:szCs w:val="20"/>
    </w:rPr>
  </w:style>
  <w:style w:type="table" w:customStyle="1" w:styleId="62">
    <w:name w:val="Сетка таблицы6"/>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
    <w:name w:val="Нет списка8"/>
    <w:next w:val="a5"/>
    <w:uiPriority w:val="99"/>
    <w:semiHidden/>
    <w:unhideWhenUsed/>
    <w:rsid w:val="003379FC"/>
  </w:style>
  <w:style w:type="table" w:customStyle="1" w:styleId="72">
    <w:name w:val="Сетка таблицы7"/>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5"/>
    <w:uiPriority w:val="99"/>
    <w:semiHidden/>
    <w:unhideWhenUsed/>
    <w:rsid w:val="003379FC"/>
  </w:style>
  <w:style w:type="paragraph" w:customStyle="1" w:styleId="xl65">
    <w:name w:val="xl65"/>
    <w:basedOn w:val="a2"/>
    <w:uiPriority w:val="99"/>
    <w:qFormat/>
    <w:rsid w:val="00337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6">
    <w:name w:val="xl66"/>
    <w:basedOn w:val="a2"/>
    <w:uiPriority w:val="99"/>
    <w:qFormat/>
    <w:rsid w:val="003379FC"/>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67">
    <w:name w:val="xl67"/>
    <w:basedOn w:val="a2"/>
    <w:uiPriority w:val="99"/>
    <w:qFormat/>
    <w:rsid w:val="00337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2"/>
    <w:uiPriority w:val="99"/>
    <w:qFormat/>
    <w:rsid w:val="00337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2"/>
    <w:uiPriority w:val="99"/>
    <w:qFormat/>
    <w:rsid w:val="003379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numbering" w:customStyle="1" w:styleId="100">
    <w:name w:val="Нет списка10"/>
    <w:next w:val="a5"/>
    <w:uiPriority w:val="99"/>
    <w:semiHidden/>
    <w:unhideWhenUsed/>
    <w:rsid w:val="003379FC"/>
  </w:style>
  <w:style w:type="paragraph" w:customStyle="1" w:styleId="Heading1Char1">
    <w:name w:val="Heading 1 Char1"/>
    <w:basedOn w:val="a2"/>
    <w:next w:val="a2"/>
    <w:uiPriority w:val="99"/>
    <w:qFormat/>
    <w:rsid w:val="003379FC"/>
    <w:pPr>
      <w:keepNext/>
      <w:keepLines/>
      <w:spacing w:before="240" w:after="0"/>
      <w:outlineLvl w:val="0"/>
    </w:pPr>
    <w:rPr>
      <w:rFonts w:ascii="Cambria" w:eastAsia="Times New Roman" w:hAnsi="Cambria" w:cs="Times New Roman"/>
      <w:color w:val="365F91"/>
      <w:sz w:val="32"/>
      <w:szCs w:val="32"/>
    </w:rPr>
  </w:style>
  <w:style w:type="paragraph" w:customStyle="1" w:styleId="217">
    <w:name w:val="Заголовок 21"/>
    <w:basedOn w:val="a2"/>
    <w:next w:val="a2"/>
    <w:uiPriority w:val="9"/>
    <w:unhideWhenUsed/>
    <w:qFormat/>
    <w:rsid w:val="003379FC"/>
    <w:pPr>
      <w:keepNext/>
      <w:keepLines/>
      <w:spacing w:before="40" w:after="0"/>
      <w:outlineLvl w:val="1"/>
    </w:pPr>
    <w:rPr>
      <w:rFonts w:ascii="Cambria" w:eastAsia="Times New Roman" w:hAnsi="Cambria" w:cs="Times New Roman"/>
      <w:color w:val="365F91"/>
      <w:sz w:val="26"/>
      <w:szCs w:val="26"/>
    </w:rPr>
  </w:style>
  <w:style w:type="paragraph" w:customStyle="1" w:styleId="314">
    <w:name w:val="Заголовок 31"/>
    <w:basedOn w:val="a2"/>
    <w:next w:val="a2"/>
    <w:uiPriority w:val="9"/>
    <w:unhideWhenUsed/>
    <w:qFormat/>
    <w:rsid w:val="003379FC"/>
    <w:pPr>
      <w:keepNext/>
      <w:keepLines/>
      <w:spacing w:before="40" w:after="0"/>
      <w:outlineLvl w:val="2"/>
    </w:pPr>
    <w:rPr>
      <w:rFonts w:ascii="Cambria" w:eastAsia="Times New Roman" w:hAnsi="Cambria" w:cs="Times New Roman"/>
      <w:color w:val="243F60"/>
      <w:sz w:val="24"/>
      <w:szCs w:val="24"/>
    </w:rPr>
  </w:style>
  <w:style w:type="paragraph" w:customStyle="1" w:styleId="711">
    <w:name w:val="Заголовок 71"/>
    <w:basedOn w:val="a2"/>
    <w:next w:val="a2"/>
    <w:uiPriority w:val="9"/>
    <w:unhideWhenUsed/>
    <w:qFormat/>
    <w:rsid w:val="003379FC"/>
    <w:pPr>
      <w:keepNext/>
      <w:keepLines/>
      <w:spacing w:before="40" w:after="0"/>
      <w:outlineLvl w:val="6"/>
    </w:pPr>
    <w:rPr>
      <w:rFonts w:ascii="Cambria" w:eastAsia="Times New Roman" w:hAnsi="Cambria" w:cs="Times New Roman"/>
      <w:i/>
      <w:iCs/>
      <w:color w:val="243F60"/>
    </w:rPr>
  </w:style>
  <w:style w:type="paragraph" w:customStyle="1" w:styleId="811">
    <w:name w:val="Заголовок 81"/>
    <w:basedOn w:val="a2"/>
    <w:next w:val="a2"/>
    <w:uiPriority w:val="9"/>
    <w:unhideWhenUsed/>
    <w:qFormat/>
    <w:rsid w:val="003379FC"/>
    <w:pPr>
      <w:keepNext/>
      <w:keepLines/>
      <w:spacing w:before="40" w:after="0"/>
      <w:outlineLvl w:val="7"/>
    </w:pPr>
    <w:rPr>
      <w:rFonts w:ascii="Cambria" w:eastAsia="Times New Roman" w:hAnsi="Cambria" w:cs="Times New Roman"/>
      <w:color w:val="272727"/>
      <w:sz w:val="21"/>
      <w:szCs w:val="21"/>
    </w:rPr>
  </w:style>
  <w:style w:type="character" w:customStyle="1" w:styleId="1f7">
    <w:name w:val="Гиперссылка1"/>
    <w:basedOn w:val="a3"/>
    <w:uiPriority w:val="99"/>
    <w:unhideWhenUsed/>
    <w:rsid w:val="003379FC"/>
    <w:rPr>
      <w:color w:val="0000FF"/>
      <w:u w:val="single"/>
    </w:rPr>
  </w:style>
  <w:style w:type="character" w:customStyle="1" w:styleId="1f8">
    <w:name w:val="Просмотренная гиперссылка1"/>
    <w:basedOn w:val="a3"/>
    <w:uiPriority w:val="99"/>
    <w:semiHidden/>
    <w:unhideWhenUsed/>
    <w:rsid w:val="003379FC"/>
    <w:rPr>
      <w:color w:val="800080"/>
      <w:u w:val="single"/>
    </w:rPr>
  </w:style>
  <w:style w:type="paragraph" w:customStyle="1" w:styleId="1f9">
    <w:name w:val="Название объекта1"/>
    <w:basedOn w:val="a2"/>
    <w:next w:val="a2"/>
    <w:uiPriority w:val="35"/>
    <w:unhideWhenUsed/>
    <w:qFormat/>
    <w:rsid w:val="003379FC"/>
    <w:pPr>
      <w:spacing w:line="240" w:lineRule="auto"/>
    </w:pPr>
    <w:rPr>
      <w:rFonts w:ascii="Calibri" w:eastAsia="Times New Roman" w:hAnsi="Calibri" w:cs="Times New Roman"/>
      <w:b/>
      <w:bCs/>
      <w:color w:val="4F81BD"/>
      <w:sz w:val="18"/>
      <w:szCs w:val="18"/>
    </w:rPr>
  </w:style>
  <w:style w:type="numbering" w:customStyle="1" w:styleId="1110">
    <w:name w:val="Нет списка111"/>
    <w:next w:val="a5"/>
    <w:uiPriority w:val="99"/>
    <w:semiHidden/>
    <w:unhideWhenUsed/>
    <w:rsid w:val="003379FC"/>
  </w:style>
  <w:style w:type="character" w:customStyle="1" w:styleId="218">
    <w:name w:val="Заголовок 2 Знак1"/>
    <w:basedOn w:val="a3"/>
    <w:uiPriority w:val="9"/>
    <w:semiHidden/>
    <w:rsid w:val="003379FC"/>
    <w:rPr>
      <w:rFonts w:asciiTheme="majorHAnsi" w:eastAsiaTheme="majorEastAsia" w:hAnsiTheme="majorHAnsi" w:cstheme="majorBidi"/>
      <w:color w:val="2E74B5" w:themeColor="accent1" w:themeShade="BF"/>
      <w:sz w:val="26"/>
      <w:szCs w:val="26"/>
    </w:rPr>
  </w:style>
  <w:style w:type="character" w:customStyle="1" w:styleId="820">
    <w:name w:val="Заголовок 8 Знак2"/>
    <w:basedOn w:val="a3"/>
    <w:uiPriority w:val="9"/>
    <w:semiHidden/>
    <w:rsid w:val="003379FC"/>
    <w:rPr>
      <w:rFonts w:asciiTheme="majorHAnsi" w:eastAsiaTheme="majorEastAsia" w:hAnsiTheme="majorHAnsi" w:cstheme="majorBidi"/>
      <w:color w:val="272727" w:themeColor="text1" w:themeTint="D8"/>
      <w:sz w:val="21"/>
      <w:szCs w:val="21"/>
    </w:rPr>
  </w:style>
  <w:style w:type="character" w:customStyle="1" w:styleId="315">
    <w:name w:val="Заголовок 3 Знак1"/>
    <w:aliases w:val="Знак2 Знак Знак1"/>
    <w:basedOn w:val="a3"/>
    <w:uiPriority w:val="9"/>
    <w:rsid w:val="003379FC"/>
    <w:rPr>
      <w:rFonts w:asciiTheme="majorHAnsi" w:eastAsiaTheme="majorEastAsia" w:hAnsiTheme="majorHAnsi" w:cstheme="majorBidi"/>
      <w:color w:val="1F4D78" w:themeColor="accent1" w:themeShade="7F"/>
      <w:sz w:val="24"/>
      <w:szCs w:val="24"/>
    </w:rPr>
  </w:style>
  <w:style w:type="character" w:customStyle="1" w:styleId="720">
    <w:name w:val="Заголовок 7 Знак2"/>
    <w:basedOn w:val="a3"/>
    <w:uiPriority w:val="9"/>
    <w:semiHidden/>
    <w:rsid w:val="003379FC"/>
    <w:rPr>
      <w:rFonts w:asciiTheme="majorHAnsi" w:eastAsiaTheme="majorEastAsia" w:hAnsiTheme="majorHAnsi" w:cstheme="majorBidi"/>
      <w:i/>
      <w:iCs/>
      <w:color w:val="1F4D78" w:themeColor="accent1" w:themeShade="7F"/>
    </w:rPr>
  </w:style>
  <w:style w:type="numbering" w:customStyle="1" w:styleId="130">
    <w:name w:val="Нет списка13"/>
    <w:next w:val="a5"/>
    <w:uiPriority w:val="99"/>
    <w:semiHidden/>
    <w:unhideWhenUsed/>
    <w:rsid w:val="003379FC"/>
  </w:style>
  <w:style w:type="numbering" w:customStyle="1" w:styleId="140">
    <w:name w:val="Нет списка14"/>
    <w:next w:val="a5"/>
    <w:uiPriority w:val="99"/>
    <w:semiHidden/>
    <w:unhideWhenUsed/>
    <w:rsid w:val="003379FC"/>
  </w:style>
  <w:style w:type="table" w:customStyle="1" w:styleId="83">
    <w:name w:val="Сетка таблицы8"/>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5"/>
    <w:uiPriority w:val="99"/>
    <w:semiHidden/>
    <w:unhideWhenUsed/>
    <w:rsid w:val="003379FC"/>
  </w:style>
  <w:style w:type="table" w:customStyle="1" w:styleId="131">
    <w:name w:val="Сетка таблицы13"/>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0">
    <w:name w:val="Нет списка23"/>
    <w:next w:val="a5"/>
    <w:uiPriority w:val="99"/>
    <w:semiHidden/>
    <w:unhideWhenUsed/>
    <w:rsid w:val="003379FC"/>
  </w:style>
  <w:style w:type="numbering" w:customStyle="1" w:styleId="330">
    <w:name w:val="Нет списка33"/>
    <w:next w:val="a5"/>
    <w:uiPriority w:val="99"/>
    <w:semiHidden/>
    <w:unhideWhenUsed/>
    <w:rsid w:val="003379FC"/>
  </w:style>
  <w:style w:type="numbering" w:customStyle="1" w:styleId="430">
    <w:name w:val="Нет списка43"/>
    <w:next w:val="a5"/>
    <w:uiPriority w:val="99"/>
    <w:semiHidden/>
    <w:unhideWhenUsed/>
    <w:rsid w:val="003379FC"/>
  </w:style>
  <w:style w:type="numbering" w:customStyle="1" w:styleId="510">
    <w:name w:val="Нет списка51"/>
    <w:next w:val="a5"/>
    <w:uiPriority w:val="99"/>
    <w:semiHidden/>
    <w:unhideWhenUsed/>
    <w:rsid w:val="003379FC"/>
  </w:style>
  <w:style w:type="table" w:customStyle="1" w:styleId="221">
    <w:name w:val="Сетка таблицы2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5"/>
    <w:uiPriority w:val="99"/>
    <w:semiHidden/>
    <w:unhideWhenUsed/>
    <w:rsid w:val="003379FC"/>
  </w:style>
  <w:style w:type="numbering" w:customStyle="1" w:styleId="2110">
    <w:name w:val="Нет списка211"/>
    <w:next w:val="a5"/>
    <w:uiPriority w:val="99"/>
    <w:semiHidden/>
    <w:unhideWhenUsed/>
    <w:rsid w:val="003379FC"/>
  </w:style>
  <w:style w:type="numbering" w:customStyle="1" w:styleId="3110">
    <w:name w:val="Нет списка311"/>
    <w:next w:val="a5"/>
    <w:uiPriority w:val="99"/>
    <w:semiHidden/>
    <w:unhideWhenUsed/>
    <w:rsid w:val="003379FC"/>
  </w:style>
  <w:style w:type="numbering" w:customStyle="1" w:styleId="4110">
    <w:name w:val="Нет списка411"/>
    <w:next w:val="a5"/>
    <w:uiPriority w:val="99"/>
    <w:semiHidden/>
    <w:unhideWhenUsed/>
    <w:rsid w:val="003379FC"/>
  </w:style>
  <w:style w:type="numbering" w:customStyle="1" w:styleId="610">
    <w:name w:val="Нет списка61"/>
    <w:next w:val="a5"/>
    <w:uiPriority w:val="99"/>
    <w:semiHidden/>
    <w:unhideWhenUsed/>
    <w:rsid w:val="003379FC"/>
  </w:style>
  <w:style w:type="table" w:customStyle="1" w:styleId="321">
    <w:name w:val="Сетка таблицы3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5"/>
    <w:uiPriority w:val="99"/>
    <w:semiHidden/>
    <w:unhideWhenUsed/>
    <w:rsid w:val="003379FC"/>
  </w:style>
  <w:style w:type="numbering" w:customStyle="1" w:styleId="2210">
    <w:name w:val="Нет списка221"/>
    <w:next w:val="a5"/>
    <w:uiPriority w:val="99"/>
    <w:semiHidden/>
    <w:unhideWhenUsed/>
    <w:rsid w:val="003379FC"/>
  </w:style>
  <w:style w:type="numbering" w:customStyle="1" w:styleId="3210">
    <w:name w:val="Нет списка321"/>
    <w:next w:val="a5"/>
    <w:uiPriority w:val="99"/>
    <w:semiHidden/>
    <w:unhideWhenUsed/>
    <w:rsid w:val="003379FC"/>
  </w:style>
  <w:style w:type="numbering" w:customStyle="1" w:styleId="421">
    <w:name w:val="Нет списка421"/>
    <w:next w:val="a5"/>
    <w:uiPriority w:val="99"/>
    <w:semiHidden/>
    <w:unhideWhenUsed/>
    <w:rsid w:val="003379FC"/>
  </w:style>
  <w:style w:type="table" w:customStyle="1" w:styleId="422">
    <w:name w:val="Сетка таблицы4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5"/>
    <w:uiPriority w:val="99"/>
    <w:semiHidden/>
    <w:unhideWhenUsed/>
    <w:rsid w:val="003379FC"/>
  </w:style>
  <w:style w:type="table" w:customStyle="1" w:styleId="611">
    <w:name w:val="Сетка таблицы61"/>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2">
    <w:name w:val="Нет списка81"/>
    <w:next w:val="a5"/>
    <w:uiPriority w:val="99"/>
    <w:semiHidden/>
    <w:unhideWhenUsed/>
    <w:rsid w:val="003379FC"/>
  </w:style>
  <w:style w:type="table" w:customStyle="1" w:styleId="713">
    <w:name w:val="Сетка таблицы71"/>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5"/>
    <w:uiPriority w:val="99"/>
    <w:semiHidden/>
    <w:unhideWhenUsed/>
    <w:rsid w:val="003379FC"/>
  </w:style>
  <w:style w:type="numbering" w:customStyle="1" w:styleId="101">
    <w:name w:val="Нет списка101"/>
    <w:next w:val="a5"/>
    <w:uiPriority w:val="99"/>
    <w:semiHidden/>
    <w:unhideWhenUsed/>
    <w:rsid w:val="003379FC"/>
  </w:style>
  <w:style w:type="table" w:customStyle="1" w:styleId="93">
    <w:name w:val="Сетка таблицы9"/>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 — акцент 11"/>
    <w:basedOn w:val="a4"/>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affff1">
    <w:name w:val="алия"/>
    <w:basedOn w:val="a2"/>
    <w:link w:val="affff2"/>
    <w:qFormat/>
    <w:rsid w:val="003379FC"/>
    <w:pPr>
      <w:spacing w:after="0" w:line="240" w:lineRule="auto"/>
      <w:jc w:val="both"/>
    </w:pPr>
    <w:rPr>
      <w:rFonts w:ascii="Times New Roman" w:eastAsia="Times New Roman" w:hAnsi="Times New Roman" w:cs="Times New Roman"/>
      <w:sz w:val="24"/>
      <w:szCs w:val="20"/>
      <w:lang w:eastAsia="ru-RU"/>
    </w:rPr>
  </w:style>
  <w:style w:type="character" w:customStyle="1" w:styleId="affff2">
    <w:name w:val="алия Знак"/>
    <w:link w:val="affff1"/>
    <w:rsid w:val="003379FC"/>
    <w:rPr>
      <w:rFonts w:ascii="Times New Roman" w:eastAsia="Times New Roman" w:hAnsi="Times New Roman" w:cs="Times New Roman"/>
      <w:sz w:val="24"/>
      <w:szCs w:val="20"/>
      <w:lang w:eastAsia="ru-RU"/>
    </w:rPr>
  </w:style>
  <w:style w:type="paragraph" w:customStyle="1" w:styleId="affff3">
    <w:name w:val="Текст Диплома"/>
    <w:basedOn w:val="a2"/>
    <w:uiPriority w:val="99"/>
    <w:qFormat/>
    <w:rsid w:val="003379FC"/>
    <w:pPr>
      <w:spacing w:after="0" w:line="360" w:lineRule="auto"/>
      <w:jc w:val="both"/>
    </w:pPr>
    <w:rPr>
      <w:rFonts w:ascii="Times New Roman" w:eastAsia="Times New Roman" w:hAnsi="Times New Roman" w:cs="Times New Roman"/>
      <w:sz w:val="28"/>
      <w:szCs w:val="20"/>
      <w:lang w:eastAsia="ru-RU"/>
    </w:rPr>
  </w:style>
  <w:style w:type="paragraph" w:customStyle="1" w:styleId="2014">
    <w:name w:val="ЦЭСИ 2014"/>
    <w:basedOn w:val="af0"/>
    <w:link w:val="20140"/>
    <w:qFormat/>
    <w:rsid w:val="003379FC"/>
    <w:pPr>
      <w:spacing w:after="0"/>
      <w:ind w:firstLine="567"/>
      <w:jc w:val="both"/>
    </w:pPr>
    <w:rPr>
      <w:rFonts w:ascii="Times New Roman" w:eastAsia="Calibri" w:hAnsi="Times New Roman"/>
      <w:b w:val="0"/>
      <w:i/>
      <w:color w:val="4F81BD"/>
      <w:sz w:val="20"/>
      <w:szCs w:val="20"/>
      <w:lang w:eastAsia="ru-RU"/>
    </w:rPr>
  </w:style>
  <w:style w:type="character" w:customStyle="1" w:styleId="20140">
    <w:name w:val="ЦЭСИ 2014 Знак"/>
    <w:link w:val="2014"/>
    <w:rsid w:val="003379FC"/>
    <w:rPr>
      <w:rFonts w:ascii="Times New Roman" w:eastAsia="Calibri" w:hAnsi="Times New Roman" w:cs="Times New Roman"/>
      <w:bCs/>
      <w:i/>
      <w:color w:val="4F81BD"/>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qFormat/>
    <w:rsid w:val="003379FC"/>
    <w:pPr>
      <w:spacing w:after="0" w:line="240" w:lineRule="auto"/>
    </w:pPr>
    <w:rPr>
      <w:rFonts w:ascii="Verdana" w:eastAsia="Times New Roman" w:hAnsi="Verdana" w:cs="Verdana"/>
      <w:sz w:val="20"/>
      <w:szCs w:val="20"/>
      <w:lang w:val="en-US"/>
    </w:rPr>
  </w:style>
  <w:style w:type="character" w:customStyle="1" w:styleId="2f">
    <w:name w:val="Основной текст (2) + Не полужирный;Не курсив"/>
    <w:rsid w:val="003379FC"/>
    <w:rPr>
      <w:b/>
      <w:bCs/>
      <w:i/>
      <w:iCs/>
      <w:color w:val="000000"/>
      <w:spacing w:val="0"/>
      <w:w w:val="100"/>
      <w:position w:val="0"/>
      <w:sz w:val="28"/>
      <w:szCs w:val="28"/>
      <w:lang w:val="ru-RU" w:bidi="ar-SA"/>
    </w:rPr>
  </w:style>
  <w:style w:type="paragraph" w:customStyle="1" w:styleId="affff4">
    <w:name w:val="Текст лекции"/>
    <w:basedOn w:val="a2"/>
    <w:uiPriority w:val="99"/>
    <w:qFormat/>
    <w:rsid w:val="003379FC"/>
    <w:pPr>
      <w:overflowPunct w:val="0"/>
      <w:autoSpaceDE w:val="0"/>
      <w:autoSpaceDN w:val="0"/>
      <w:adjustRightInd w:val="0"/>
      <w:spacing w:after="0" w:line="360" w:lineRule="auto"/>
      <w:ind w:firstLine="709"/>
      <w:jc w:val="both"/>
    </w:pPr>
    <w:rPr>
      <w:rFonts w:ascii="Times New Roman" w:eastAsia="Times New Roman" w:hAnsi="Times New Roman" w:cs="Times New Roman"/>
      <w:sz w:val="28"/>
      <w:lang w:eastAsia="ru-RU"/>
    </w:rPr>
  </w:style>
  <w:style w:type="paragraph" w:styleId="affff5">
    <w:name w:val="No Spacing"/>
    <w:uiPriority w:val="99"/>
    <w:qFormat/>
    <w:rsid w:val="003379FC"/>
    <w:pPr>
      <w:spacing w:after="0" w:line="240" w:lineRule="auto"/>
    </w:pPr>
    <w:rPr>
      <w:rFonts w:ascii="Calibri" w:eastAsia="Calibri" w:hAnsi="Calibri" w:cs="Times New Roman"/>
    </w:rPr>
  </w:style>
  <w:style w:type="paragraph" w:customStyle="1" w:styleId="ConsNormal">
    <w:name w:val="ConsNormal"/>
    <w:uiPriority w:val="99"/>
    <w:qFormat/>
    <w:rsid w:val="003379FC"/>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24">
    <w:name w:val="Обычный (веб) Знак2"/>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Знак4 Зна Знак1"/>
    <w:link w:val="a7"/>
    <w:uiPriority w:val="99"/>
    <w:locked/>
    <w:rsid w:val="003379FC"/>
    <w:rPr>
      <w:rFonts w:ascii="Times New Roman" w:eastAsia="Times New Roman" w:hAnsi="Times New Roman" w:cs="Times New Roman"/>
      <w:sz w:val="24"/>
      <w:szCs w:val="24"/>
      <w:lang w:eastAsia="ru-RU"/>
    </w:rPr>
  </w:style>
  <w:style w:type="paragraph" w:customStyle="1" w:styleId="BodyTextIndent21">
    <w:name w:val="Body Text Indent 21"/>
    <w:basedOn w:val="a2"/>
    <w:uiPriority w:val="99"/>
    <w:qFormat/>
    <w:rsid w:val="003379FC"/>
    <w:pPr>
      <w:widowControl w:val="0"/>
      <w:spacing w:after="0" w:line="360" w:lineRule="auto"/>
      <w:ind w:firstLine="567"/>
      <w:jc w:val="both"/>
    </w:pPr>
    <w:rPr>
      <w:rFonts w:ascii="Times New Roman" w:eastAsia="Times New Roman" w:hAnsi="Times New Roman" w:cs="Times New Roman"/>
      <w:sz w:val="24"/>
      <w:szCs w:val="20"/>
      <w:lang w:eastAsia="ru-RU"/>
    </w:rPr>
  </w:style>
  <w:style w:type="paragraph" w:customStyle="1" w:styleId="text">
    <w:name w:val="text"/>
    <w:uiPriority w:val="99"/>
    <w:qFormat/>
    <w:rsid w:val="003379FC"/>
    <w:pPr>
      <w:autoSpaceDE w:val="0"/>
      <w:autoSpaceDN w:val="0"/>
      <w:adjustRightInd w:val="0"/>
      <w:spacing w:after="0" w:line="234" w:lineRule="atLeast"/>
      <w:ind w:firstLine="283"/>
      <w:jc w:val="both"/>
    </w:pPr>
    <w:rPr>
      <w:rFonts w:ascii="Arial" w:eastAsia="Times New Roman" w:hAnsi="Arial" w:cs="Arial"/>
      <w:color w:val="000000"/>
      <w:lang w:eastAsia="ru-RU"/>
    </w:rPr>
  </w:style>
  <w:style w:type="character" w:customStyle="1" w:styleId="1fa">
    <w:name w:val="Обычный (веб) Знак1"/>
    <w:aliases w:val="Заголовок 3 Знак Знак Знак,Знак2 Знак Знак Знак Знак,Знак2 Знак Знак Знак2,Знак2 Знак Знак Знак1 Знак,таблица Знак Знак1,Обычный (веб) Знак2 Знак Знак1,Обычный (веб) Знак Знак1 Знак Знак1,Обычный (веб) Знак1 Знак Знак Знак2 Знак1"/>
    <w:uiPriority w:val="99"/>
    <w:locked/>
    <w:rsid w:val="003379FC"/>
    <w:rPr>
      <w:rFonts w:ascii="Times New Roman" w:eastAsia="Times New Roman" w:hAnsi="Times New Roman" w:cs="Times New Roman"/>
      <w:sz w:val="24"/>
      <w:szCs w:val="20"/>
      <w:lang w:eastAsia="ru-RU"/>
    </w:rPr>
  </w:style>
  <w:style w:type="paragraph" w:customStyle="1" w:styleId="affff6">
    <w:name w:val="Таблица"/>
    <w:basedOn w:val="a2"/>
    <w:link w:val="1fb"/>
    <w:qFormat/>
    <w:rsid w:val="003379FC"/>
    <w:pPr>
      <w:spacing w:after="0" w:line="240" w:lineRule="auto"/>
    </w:pPr>
    <w:rPr>
      <w:rFonts w:ascii="Times New Roman" w:eastAsia="Times New Roman" w:hAnsi="Times New Roman" w:cs="Times New Roman"/>
      <w:bCs/>
      <w:szCs w:val="18"/>
      <w:lang w:eastAsia="ru-RU"/>
    </w:rPr>
  </w:style>
  <w:style w:type="character" w:customStyle="1" w:styleId="1fb">
    <w:name w:val="Таблица Знак1"/>
    <w:basedOn w:val="a3"/>
    <w:link w:val="affff6"/>
    <w:rsid w:val="003379FC"/>
    <w:rPr>
      <w:rFonts w:ascii="Times New Roman" w:eastAsia="Times New Roman" w:hAnsi="Times New Roman" w:cs="Times New Roman"/>
      <w:bCs/>
      <w:szCs w:val="18"/>
      <w:lang w:eastAsia="ru-RU"/>
    </w:rPr>
  </w:style>
  <w:style w:type="paragraph" w:customStyle="1" w:styleId="a">
    <w:name w:val="Подлежащее таблицы"/>
    <w:basedOn w:val="a2"/>
    <w:uiPriority w:val="99"/>
    <w:qFormat/>
    <w:rsid w:val="003379FC"/>
    <w:pPr>
      <w:numPr>
        <w:numId w:val="14"/>
      </w:numPr>
      <w:spacing w:after="0" w:line="240" w:lineRule="exact"/>
      <w:ind w:left="113" w:hanging="113"/>
    </w:pPr>
    <w:rPr>
      <w:rFonts w:ascii="Arial" w:eastAsia="Times New Roman" w:hAnsi="Arial" w:cs="Times New Roman"/>
      <w:spacing w:val="-4"/>
      <w:szCs w:val="20"/>
      <w:lang w:eastAsia="ru-RU"/>
    </w:rPr>
  </w:style>
  <w:style w:type="paragraph" w:customStyle="1" w:styleId="affff7">
    <w:name w:val="Табличный"/>
    <w:basedOn w:val="affff6"/>
    <w:link w:val="affff8"/>
    <w:qFormat/>
    <w:rsid w:val="003379FC"/>
    <w:pPr>
      <w:jc w:val="center"/>
    </w:pPr>
    <w:rPr>
      <w:bCs w:val="0"/>
      <w:szCs w:val="22"/>
    </w:rPr>
  </w:style>
  <w:style w:type="character" w:customStyle="1" w:styleId="affff8">
    <w:name w:val="Табличный Знак"/>
    <w:link w:val="affff7"/>
    <w:rsid w:val="003379FC"/>
    <w:rPr>
      <w:rFonts w:ascii="Times New Roman" w:eastAsia="Times New Roman" w:hAnsi="Times New Roman" w:cs="Times New Roman"/>
      <w:lang w:eastAsia="ru-RU"/>
    </w:rPr>
  </w:style>
  <w:style w:type="paragraph" w:customStyle="1" w:styleId="msolistparagraph0">
    <w:name w:val="msolistparagraph"/>
    <w:basedOn w:val="a2"/>
    <w:uiPriority w:val="99"/>
    <w:qFormat/>
    <w:rsid w:val="003379FC"/>
    <w:pPr>
      <w:spacing w:after="0" w:line="240" w:lineRule="auto"/>
      <w:ind w:left="720"/>
    </w:pPr>
    <w:rPr>
      <w:rFonts w:ascii="Times New Roman" w:eastAsia="Times New Roman" w:hAnsi="Times New Roman" w:cs="Times New Roman"/>
      <w:sz w:val="24"/>
      <w:szCs w:val="24"/>
      <w:lang w:eastAsia="ru-RU"/>
    </w:rPr>
  </w:style>
  <w:style w:type="character" w:customStyle="1" w:styleId="blk">
    <w:name w:val="blk"/>
    <w:basedOn w:val="a3"/>
    <w:rsid w:val="003379FC"/>
  </w:style>
  <w:style w:type="character" w:customStyle="1" w:styleId="r">
    <w:name w:val="r"/>
    <w:basedOn w:val="a3"/>
    <w:rsid w:val="003379FC"/>
  </w:style>
  <w:style w:type="character" w:customStyle="1" w:styleId="ep">
    <w:name w:val="ep"/>
    <w:basedOn w:val="a3"/>
    <w:rsid w:val="003379FC"/>
  </w:style>
  <w:style w:type="character" w:customStyle="1" w:styleId="f">
    <w:name w:val="f"/>
    <w:basedOn w:val="a3"/>
    <w:rsid w:val="003379FC"/>
  </w:style>
  <w:style w:type="character" w:customStyle="1" w:styleId="19">
    <w:name w:val="Стиль1 Знак"/>
    <w:basedOn w:val="a3"/>
    <w:link w:val="18"/>
    <w:rsid w:val="003379FC"/>
    <w:rPr>
      <w:rFonts w:ascii="Arial" w:eastAsia="Times New Roman" w:hAnsi="Arial" w:cs="Times New Roman"/>
      <w:sz w:val="24"/>
      <w:szCs w:val="20"/>
      <w:lang w:eastAsia="ru-RU"/>
    </w:rPr>
  </w:style>
  <w:style w:type="paragraph" w:customStyle="1" w:styleId="ConsPlusNonformat">
    <w:name w:val="ConsPlusNonformat"/>
    <w:uiPriority w:val="99"/>
    <w:qFormat/>
    <w:rsid w:val="003379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2"/>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2"/>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0">
    <w:name w:val="afc"/>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3"/>
    <w:rsid w:val="003379FC"/>
  </w:style>
  <w:style w:type="character" w:customStyle="1" w:styleId="HTML1">
    <w:name w:val="Стандартный HTML Знак"/>
    <w:basedOn w:val="a3"/>
    <w:link w:val="HTML2"/>
    <w:uiPriority w:val="99"/>
    <w:semiHidden/>
    <w:rsid w:val="003379FC"/>
    <w:rPr>
      <w:rFonts w:ascii="Courier New" w:eastAsia="Times New Roman" w:hAnsi="Courier New" w:cs="Courier New"/>
      <w:sz w:val="20"/>
      <w:szCs w:val="20"/>
    </w:rPr>
  </w:style>
  <w:style w:type="paragraph" w:styleId="HTML2">
    <w:name w:val="HTML Preformatted"/>
    <w:basedOn w:val="a2"/>
    <w:link w:val="HTML1"/>
    <w:uiPriority w:val="99"/>
    <w:semiHidden/>
    <w:unhideWhenUsed/>
    <w:rsid w:val="00337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0">
    <w:name w:val="Стандартный HTML Знак1"/>
    <w:basedOn w:val="a3"/>
    <w:uiPriority w:val="99"/>
    <w:semiHidden/>
    <w:rsid w:val="003379FC"/>
    <w:rPr>
      <w:rFonts w:ascii="Consolas" w:hAnsi="Consolas" w:cs="Consolas"/>
      <w:sz w:val="20"/>
      <w:szCs w:val="20"/>
    </w:rPr>
  </w:style>
  <w:style w:type="paragraph" w:customStyle="1" w:styleId="default0">
    <w:name w:val="default"/>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0">
    <w:name w:val="2a"/>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e">
    <w:name w:val="Абзац списка3"/>
    <w:basedOn w:val="a2"/>
    <w:uiPriority w:val="99"/>
    <w:qFormat/>
    <w:rsid w:val="003379FC"/>
    <w:pPr>
      <w:ind w:left="720"/>
      <w:contextualSpacing/>
    </w:pPr>
    <w:rPr>
      <w:rFonts w:ascii="Calibri" w:eastAsia="Times New Roman" w:hAnsi="Calibri" w:cs="Times New Roman"/>
    </w:rPr>
  </w:style>
  <w:style w:type="character" w:customStyle="1" w:styleId="55">
    <w:name w:val="Основной текст (5)"/>
    <w:rsid w:val="003379FC"/>
    <w:rPr>
      <w:rFonts w:ascii="Arial" w:eastAsia="Arial" w:hAnsi="Arial" w:cs="Arial"/>
      <w:b w:val="0"/>
      <w:bCs w:val="0"/>
      <w:i w:val="0"/>
      <w:iCs w:val="0"/>
      <w:smallCaps w:val="0"/>
      <w:strike w:val="0"/>
      <w:spacing w:val="0"/>
      <w:sz w:val="21"/>
      <w:szCs w:val="21"/>
      <w:u w:val="single"/>
    </w:rPr>
  </w:style>
  <w:style w:type="paragraph" w:customStyle="1" w:styleId="1fc">
    <w:name w:val="Знак1 Знак Знак Знак"/>
    <w:basedOn w:val="a2"/>
    <w:uiPriority w:val="99"/>
    <w:qFormat/>
    <w:rsid w:val="003379FC"/>
    <w:pPr>
      <w:spacing w:after="160" w:line="240" w:lineRule="exact"/>
    </w:pPr>
    <w:rPr>
      <w:rFonts w:ascii="Verdana" w:eastAsia="Times New Roman" w:hAnsi="Verdana" w:cs="Times New Roman"/>
      <w:sz w:val="20"/>
      <w:szCs w:val="20"/>
      <w:lang w:val="en-US"/>
    </w:rPr>
  </w:style>
  <w:style w:type="paragraph" w:customStyle="1" w:styleId="font5">
    <w:name w:val="font5"/>
    <w:basedOn w:val="a2"/>
    <w:uiPriority w:val="99"/>
    <w:qFormat/>
    <w:rsid w:val="003379FC"/>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2"/>
    <w:uiPriority w:val="99"/>
    <w:qFormat/>
    <w:rsid w:val="003379FC"/>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70">
    <w:name w:val="xl70"/>
    <w:basedOn w:val="a2"/>
    <w:uiPriority w:val="99"/>
    <w:qFormat/>
    <w:rsid w:val="003379F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2"/>
    <w:uiPriority w:val="99"/>
    <w:qFormat/>
    <w:rsid w:val="003379F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2">
    <w:name w:val="xl72"/>
    <w:basedOn w:val="a2"/>
    <w:uiPriority w:val="99"/>
    <w:qFormat/>
    <w:rsid w:val="003379F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2"/>
    <w:uiPriority w:val="99"/>
    <w:qFormat/>
    <w:rsid w:val="003379F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2"/>
    <w:uiPriority w:val="99"/>
    <w:qFormat/>
    <w:rsid w:val="003379F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2"/>
    <w:uiPriority w:val="99"/>
    <w:qFormat/>
    <w:rsid w:val="003379F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2"/>
    <w:uiPriority w:val="99"/>
    <w:qFormat/>
    <w:rsid w:val="003379F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2"/>
    <w:uiPriority w:val="99"/>
    <w:qFormat/>
    <w:rsid w:val="003379F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2"/>
    <w:uiPriority w:val="99"/>
    <w:qFormat/>
    <w:rsid w:val="003379F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2"/>
    <w:uiPriority w:val="99"/>
    <w:qFormat/>
    <w:rsid w:val="003379F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2"/>
    <w:uiPriority w:val="99"/>
    <w:qFormat/>
    <w:rsid w:val="003379F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2"/>
    <w:uiPriority w:val="99"/>
    <w:qFormat/>
    <w:rsid w:val="003379F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2"/>
    <w:uiPriority w:val="99"/>
    <w:qFormat/>
    <w:rsid w:val="003379F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2"/>
    <w:uiPriority w:val="99"/>
    <w:qFormat/>
    <w:rsid w:val="003379F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2"/>
    <w:uiPriority w:val="99"/>
    <w:qFormat/>
    <w:rsid w:val="003379F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2"/>
    <w:uiPriority w:val="99"/>
    <w:qFormat/>
    <w:rsid w:val="003379F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uiPriority w:val="99"/>
    <w:qFormat/>
    <w:rsid w:val="003379FC"/>
    <w:pPr>
      <w:pBdr>
        <w:top w:val="single" w:sz="8" w:space="0" w:color="auto"/>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7">
    <w:name w:val="xl87"/>
    <w:basedOn w:val="a2"/>
    <w:uiPriority w:val="99"/>
    <w:qFormat/>
    <w:rsid w:val="003379FC"/>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8">
    <w:name w:val="xl88"/>
    <w:basedOn w:val="a2"/>
    <w:uiPriority w:val="99"/>
    <w:qFormat/>
    <w:rsid w:val="003379F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2"/>
    <w:uiPriority w:val="99"/>
    <w:qFormat/>
    <w:rsid w:val="003379F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2"/>
    <w:uiPriority w:val="99"/>
    <w:qFormat/>
    <w:rsid w:val="003379F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2"/>
    <w:uiPriority w:val="99"/>
    <w:qFormat/>
    <w:rsid w:val="003379FC"/>
    <w:pPr>
      <w:pBdr>
        <w:top w:val="single" w:sz="8" w:space="0" w:color="auto"/>
        <w:lef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2">
    <w:name w:val="xl92"/>
    <w:basedOn w:val="a2"/>
    <w:uiPriority w:val="99"/>
    <w:qFormat/>
    <w:rsid w:val="003379FC"/>
    <w:pPr>
      <w:pBdr>
        <w:top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3">
    <w:name w:val="xl93"/>
    <w:basedOn w:val="a2"/>
    <w:uiPriority w:val="99"/>
    <w:qFormat/>
    <w:rsid w:val="003379FC"/>
    <w:pPr>
      <w:pBdr>
        <w:top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4">
    <w:name w:val="xl94"/>
    <w:basedOn w:val="a2"/>
    <w:uiPriority w:val="99"/>
    <w:qFormat/>
    <w:rsid w:val="003379FC"/>
    <w:pPr>
      <w:pBdr>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5">
    <w:name w:val="xl95"/>
    <w:basedOn w:val="a2"/>
    <w:uiPriority w:val="99"/>
    <w:qFormat/>
    <w:rsid w:val="003379FC"/>
    <w:pPr>
      <w:pBdr>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6">
    <w:name w:val="xl96"/>
    <w:basedOn w:val="a2"/>
    <w:uiPriority w:val="99"/>
    <w:qFormat/>
    <w:rsid w:val="003379FC"/>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7">
    <w:name w:val="xl97"/>
    <w:basedOn w:val="a2"/>
    <w:uiPriority w:val="99"/>
    <w:qFormat/>
    <w:rsid w:val="003379FC"/>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8">
    <w:name w:val="xl98"/>
    <w:basedOn w:val="a2"/>
    <w:uiPriority w:val="99"/>
    <w:qFormat/>
    <w:rsid w:val="003379FC"/>
    <w:pPr>
      <w:pBdr>
        <w:top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99">
    <w:name w:val="xl99"/>
    <w:basedOn w:val="a2"/>
    <w:uiPriority w:val="99"/>
    <w:qFormat/>
    <w:rsid w:val="003379FC"/>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00">
    <w:name w:val="xl100"/>
    <w:basedOn w:val="a2"/>
    <w:uiPriority w:val="99"/>
    <w:qFormat/>
    <w:rsid w:val="003379F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2"/>
    <w:uiPriority w:val="99"/>
    <w:qFormat/>
    <w:rsid w:val="003379FC"/>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2"/>
    <w:uiPriority w:val="99"/>
    <w:qFormat/>
    <w:rsid w:val="003379FC"/>
    <w:pPr>
      <w:pBdr>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2"/>
    <w:uiPriority w:val="99"/>
    <w:qFormat/>
    <w:rsid w:val="003379F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ffff9">
    <w:name w:val="Содержимое таблицы"/>
    <w:basedOn w:val="a2"/>
    <w:uiPriority w:val="99"/>
    <w:qFormat/>
    <w:rsid w:val="003379FC"/>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styleId="45">
    <w:name w:val="toc 4"/>
    <w:basedOn w:val="a2"/>
    <w:next w:val="a2"/>
    <w:autoRedefine/>
    <w:uiPriority w:val="39"/>
    <w:unhideWhenUsed/>
    <w:rsid w:val="003379FC"/>
    <w:pPr>
      <w:spacing w:after="100" w:line="259" w:lineRule="auto"/>
      <w:ind w:left="660"/>
    </w:pPr>
    <w:rPr>
      <w:rFonts w:eastAsiaTheme="minorEastAsia"/>
      <w:lang w:eastAsia="ru-RU"/>
    </w:rPr>
  </w:style>
  <w:style w:type="paragraph" w:styleId="56">
    <w:name w:val="toc 5"/>
    <w:basedOn w:val="a2"/>
    <w:next w:val="a2"/>
    <w:autoRedefine/>
    <w:uiPriority w:val="39"/>
    <w:unhideWhenUsed/>
    <w:rsid w:val="003379FC"/>
    <w:pPr>
      <w:spacing w:after="100" w:line="259" w:lineRule="auto"/>
      <w:ind w:left="880"/>
    </w:pPr>
    <w:rPr>
      <w:rFonts w:eastAsiaTheme="minorEastAsia"/>
      <w:lang w:eastAsia="ru-RU"/>
    </w:rPr>
  </w:style>
  <w:style w:type="paragraph" w:styleId="63">
    <w:name w:val="toc 6"/>
    <w:basedOn w:val="a2"/>
    <w:next w:val="a2"/>
    <w:autoRedefine/>
    <w:uiPriority w:val="39"/>
    <w:unhideWhenUsed/>
    <w:rsid w:val="003379FC"/>
    <w:pPr>
      <w:spacing w:after="100" w:line="259" w:lineRule="auto"/>
      <w:ind w:left="1100"/>
    </w:pPr>
    <w:rPr>
      <w:rFonts w:eastAsiaTheme="minorEastAsia"/>
      <w:lang w:eastAsia="ru-RU"/>
    </w:rPr>
  </w:style>
  <w:style w:type="paragraph" w:styleId="73">
    <w:name w:val="toc 7"/>
    <w:basedOn w:val="a2"/>
    <w:next w:val="a2"/>
    <w:autoRedefine/>
    <w:uiPriority w:val="39"/>
    <w:unhideWhenUsed/>
    <w:rsid w:val="003379FC"/>
    <w:pPr>
      <w:spacing w:after="100" w:line="259" w:lineRule="auto"/>
      <w:ind w:left="1320"/>
    </w:pPr>
    <w:rPr>
      <w:rFonts w:eastAsiaTheme="minorEastAsia"/>
      <w:lang w:eastAsia="ru-RU"/>
    </w:rPr>
  </w:style>
  <w:style w:type="paragraph" w:styleId="84">
    <w:name w:val="toc 8"/>
    <w:basedOn w:val="a2"/>
    <w:next w:val="a2"/>
    <w:autoRedefine/>
    <w:uiPriority w:val="39"/>
    <w:unhideWhenUsed/>
    <w:rsid w:val="003379FC"/>
    <w:pPr>
      <w:spacing w:after="100" w:line="259" w:lineRule="auto"/>
      <w:ind w:left="1540"/>
    </w:pPr>
    <w:rPr>
      <w:rFonts w:eastAsiaTheme="minorEastAsia"/>
      <w:lang w:eastAsia="ru-RU"/>
    </w:rPr>
  </w:style>
  <w:style w:type="paragraph" w:styleId="94">
    <w:name w:val="toc 9"/>
    <w:basedOn w:val="a2"/>
    <w:next w:val="a2"/>
    <w:autoRedefine/>
    <w:uiPriority w:val="39"/>
    <w:unhideWhenUsed/>
    <w:rsid w:val="003379FC"/>
    <w:pPr>
      <w:spacing w:after="100" w:line="259" w:lineRule="auto"/>
      <w:ind w:left="1760"/>
    </w:pPr>
    <w:rPr>
      <w:rFonts w:eastAsiaTheme="minorEastAsia"/>
      <w:lang w:eastAsia="ru-RU"/>
    </w:rPr>
  </w:style>
  <w:style w:type="paragraph" w:customStyle="1" w:styleId="ConsNonformat">
    <w:name w:val="ConsNonformat"/>
    <w:uiPriority w:val="99"/>
    <w:qFormat/>
    <w:rsid w:val="003379FC"/>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ffa">
    <w:name w:val="Мой заголовок"/>
    <w:basedOn w:val="FR1"/>
    <w:uiPriority w:val="99"/>
    <w:qFormat/>
    <w:rsid w:val="003379FC"/>
    <w:pPr>
      <w:autoSpaceDE/>
      <w:autoSpaceDN/>
      <w:adjustRightInd/>
      <w:spacing w:line="240" w:lineRule="auto"/>
      <w:ind w:firstLine="0"/>
      <w:jc w:val="center"/>
    </w:pPr>
    <w:rPr>
      <w:b/>
      <w:snapToGrid w:val="0"/>
      <w:sz w:val="28"/>
      <w:szCs w:val="20"/>
    </w:rPr>
  </w:style>
  <w:style w:type="character" w:styleId="affffb">
    <w:name w:val="line number"/>
    <w:basedOn w:val="a3"/>
    <w:semiHidden/>
    <w:rsid w:val="003379FC"/>
  </w:style>
  <w:style w:type="character" w:customStyle="1" w:styleId="affffc">
    <w:name w:val="Таблица Знак"/>
    <w:rsid w:val="003379FC"/>
    <w:rPr>
      <w:rFonts w:eastAsia="Calibri"/>
      <w:sz w:val="28"/>
      <w:szCs w:val="22"/>
      <w:lang w:val="x-none" w:eastAsia="en-US"/>
    </w:rPr>
  </w:style>
  <w:style w:type="paragraph" w:customStyle="1" w:styleId="ConsPlusTitle">
    <w:name w:val="ConsPlusTitle"/>
    <w:uiPriority w:val="99"/>
    <w:qFormat/>
    <w:rsid w:val="003379F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fffd">
    <w:name w:val="Без интервала Знак Знак"/>
    <w:link w:val="affffe"/>
    <w:locked/>
    <w:rsid w:val="003379FC"/>
  </w:style>
  <w:style w:type="paragraph" w:customStyle="1" w:styleId="affffe">
    <w:name w:val="Без интервала Знак"/>
    <w:link w:val="affffd"/>
    <w:qFormat/>
    <w:rsid w:val="003379FC"/>
    <w:pPr>
      <w:spacing w:after="0" w:line="240" w:lineRule="auto"/>
    </w:pPr>
  </w:style>
  <w:style w:type="paragraph" w:customStyle="1" w:styleId="afffff">
    <w:name w:val="Прижатый влево"/>
    <w:basedOn w:val="a2"/>
    <w:next w:val="a2"/>
    <w:uiPriority w:val="99"/>
    <w:qFormat/>
    <w:rsid w:val="003379F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xl48">
    <w:name w:val="xl48"/>
    <w:basedOn w:val="a2"/>
    <w:uiPriority w:val="99"/>
    <w:qFormat/>
    <w:rsid w:val="003379F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3">
    <w:name w:val="xl53"/>
    <w:basedOn w:val="a2"/>
    <w:uiPriority w:val="99"/>
    <w:qFormat/>
    <w:rsid w:val="003379FC"/>
    <w:pPr>
      <w:spacing w:before="100" w:beforeAutospacing="1" w:after="100" w:afterAutospacing="1" w:line="240" w:lineRule="auto"/>
      <w:jc w:val="center"/>
    </w:pPr>
    <w:rPr>
      <w:rFonts w:ascii="Arial" w:eastAsia="Times New Roman" w:hAnsi="Arial" w:cs="Arial"/>
      <w:b/>
      <w:bCs/>
      <w:sz w:val="24"/>
      <w:szCs w:val="24"/>
      <w:lang w:eastAsia="ru-RU"/>
    </w:rPr>
  </w:style>
  <w:style w:type="character" w:customStyle="1" w:styleId="2f0">
    <w:name w:val="Основной текст (2)_"/>
    <w:basedOn w:val="a3"/>
    <w:link w:val="2f1"/>
    <w:rsid w:val="003379FC"/>
    <w:rPr>
      <w:rFonts w:ascii="Times New Roman" w:eastAsia="Times New Roman" w:hAnsi="Times New Roman" w:cs="Times New Roman"/>
      <w:shd w:val="clear" w:color="auto" w:fill="FFFFFF"/>
    </w:rPr>
  </w:style>
  <w:style w:type="paragraph" w:customStyle="1" w:styleId="2f1">
    <w:name w:val="Основной текст (2)"/>
    <w:basedOn w:val="a2"/>
    <w:link w:val="2f0"/>
    <w:qFormat/>
    <w:rsid w:val="003379FC"/>
    <w:pPr>
      <w:widowControl w:val="0"/>
      <w:shd w:val="clear" w:color="auto" w:fill="FFFFFF"/>
      <w:spacing w:after="300" w:line="0" w:lineRule="atLeast"/>
      <w:ind w:hanging="300"/>
    </w:pPr>
    <w:rPr>
      <w:rFonts w:ascii="Times New Roman" w:eastAsia="Times New Roman" w:hAnsi="Times New Roman" w:cs="Times New Roman"/>
    </w:rPr>
  </w:style>
  <w:style w:type="paragraph" w:customStyle="1" w:styleId="justifyleft">
    <w:name w:val="justifyleft"/>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0">
    <w:name w:val="bl0"/>
    <w:basedOn w:val="a2"/>
    <w:uiPriority w:val="99"/>
    <w:qFormat/>
    <w:rsid w:val="003379FC"/>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character" w:customStyle="1" w:styleId="review-h52">
    <w:name w:val="review-h52"/>
    <w:basedOn w:val="a3"/>
    <w:rsid w:val="003379FC"/>
    <w:rPr>
      <w:b/>
      <w:bCs/>
      <w:strike w:val="0"/>
      <w:dstrike w:val="0"/>
      <w:vanish w:val="0"/>
      <w:webHidden w:val="0"/>
      <w:color w:val="004080"/>
      <w:sz w:val="18"/>
      <w:szCs w:val="18"/>
      <w:u w:val="none"/>
      <w:effect w:val="none"/>
      <w:specVanish w:val="0"/>
    </w:rPr>
  </w:style>
  <w:style w:type="character" w:customStyle="1" w:styleId="review-h62">
    <w:name w:val="review-h62"/>
    <w:basedOn w:val="a3"/>
    <w:rsid w:val="003379FC"/>
    <w:rPr>
      <w:b/>
      <w:bCs/>
      <w:strike w:val="0"/>
      <w:dstrike w:val="0"/>
      <w:vanish w:val="0"/>
      <w:webHidden w:val="0"/>
      <w:color w:val="517482"/>
      <w:sz w:val="18"/>
      <w:szCs w:val="18"/>
      <w:u w:val="none"/>
      <w:effect w:val="none"/>
      <w:specVanish w:val="0"/>
    </w:rPr>
  </w:style>
  <w:style w:type="character" w:customStyle="1" w:styleId="Web">
    <w:name w:val="Обычный (Web) Знак"/>
    <w:aliases w:val="Обычный (веб)3 Знак,Обычный (Web)1 Знак,Обычный (веб) Знак Знак1 Знак,Обычный (веб) Знак Знак Знак Знак1,Знак Знак1 Знак Знак Знак,Знак4 Зна Знак"/>
    <w:locked/>
    <w:rsid w:val="003379FC"/>
    <w:rPr>
      <w:rFonts w:ascii="Times New Roman" w:eastAsia="Times New Roman" w:hAnsi="Times New Roman" w:cs="Times New Roman"/>
      <w:sz w:val="24"/>
      <w:szCs w:val="24"/>
      <w:lang w:eastAsia="ru-RU"/>
    </w:rPr>
  </w:style>
  <w:style w:type="paragraph" w:customStyle="1" w:styleId="1fd">
    <w:name w:val="Текст1"/>
    <w:basedOn w:val="a2"/>
    <w:uiPriority w:val="99"/>
    <w:qFormat/>
    <w:rsid w:val="003379FC"/>
    <w:pPr>
      <w:suppressAutoHyphens/>
      <w:spacing w:after="0" w:line="240" w:lineRule="auto"/>
    </w:pPr>
    <w:rPr>
      <w:rFonts w:ascii="Courier New" w:eastAsia="Times New Roman" w:hAnsi="Courier New" w:cs="Courier New"/>
      <w:sz w:val="20"/>
      <w:szCs w:val="20"/>
      <w:lang w:eastAsia="zh-CN"/>
    </w:rPr>
  </w:style>
  <w:style w:type="character" w:customStyle="1" w:styleId="mw-headline">
    <w:name w:val="mw-headline"/>
    <w:basedOn w:val="a3"/>
    <w:rsid w:val="003379FC"/>
  </w:style>
  <w:style w:type="paragraph" w:customStyle="1" w:styleId="bl1">
    <w:name w:val="bl1"/>
    <w:basedOn w:val="a2"/>
    <w:uiPriority w:val="99"/>
    <w:qFormat/>
    <w:rsid w:val="003379FC"/>
    <w:pPr>
      <w:spacing w:before="100" w:beforeAutospacing="1" w:after="100" w:afterAutospacing="1" w:line="240" w:lineRule="auto"/>
    </w:pPr>
    <w:rPr>
      <w:rFonts w:ascii="Times New Roman" w:eastAsia="Times New Roman" w:hAnsi="Times New Roman" w:cs="Times New Roman"/>
      <w:sz w:val="18"/>
      <w:szCs w:val="18"/>
      <w:lang w:eastAsia="ru-RU"/>
    </w:rPr>
  </w:style>
  <w:style w:type="character" w:styleId="afffff0">
    <w:name w:val="endnote reference"/>
    <w:basedOn w:val="a3"/>
    <w:uiPriority w:val="99"/>
    <w:semiHidden/>
    <w:unhideWhenUsed/>
    <w:rsid w:val="003379FC"/>
    <w:rPr>
      <w:vertAlign w:val="superscript"/>
    </w:rPr>
  </w:style>
  <w:style w:type="character" w:customStyle="1" w:styleId="WW-WW8Num2ztrue1">
    <w:name w:val="WW-WW8Num2ztrue1"/>
    <w:rsid w:val="003379FC"/>
  </w:style>
  <w:style w:type="character" w:customStyle="1" w:styleId="mw-editsection1">
    <w:name w:val="mw-editsection1"/>
    <w:basedOn w:val="a3"/>
    <w:rsid w:val="003379FC"/>
  </w:style>
  <w:style w:type="character" w:customStyle="1" w:styleId="mw-editsection-bracket">
    <w:name w:val="mw-editsection-bracket"/>
    <w:basedOn w:val="a3"/>
    <w:rsid w:val="003379FC"/>
  </w:style>
  <w:style w:type="character" w:customStyle="1" w:styleId="mw-editsection-divider1">
    <w:name w:val="mw-editsection-divider1"/>
    <w:basedOn w:val="a3"/>
    <w:rsid w:val="003379FC"/>
    <w:rPr>
      <w:color w:val="555555"/>
    </w:rPr>
  </w:style>
  <w:style w:type="paragraph" w:customStyle="1" w:styleId="afffff1">
    <w:name w:val="для таблиц из договоров"/>
    <w:basedOn w:val="a2"/>
    <w:uiPriority w:val="99"/>
    <w:qFormat/>
    <w:rsid w:val="003379FC"/>
    <w:pPr>
      <w:spacing w:after="0" w:line="240" w:lineRule="auto"/>
    </w:pPr>
    <w:rPr>
      <w:rFonts w:ascii="Times New Roman" w:eastAsia="Times New Roman" w:hAnsi="Times New Roman" w:cs="Times New Roman"/>
      <w:sz w:val="24"/>
      <w:szCs w:val="20"/>
      <w:lang w:eastAsia="ru-RU"/>
    </w:rPr>
  </w:style>
  <w:style w:type="character" w:customStyle="1" w:styleId="doccaption">
    <w:name w:val="doccaption"/>
    <w:basedOn w:val="a3"/>
    <w:rsid w:val="003379FC"/>
  </w:style>
  <w:style w:type="paragraph" w:customStyle="1" w:styleId="afffff2">
    <w:name w:val="основной текст"/>
    <w:basedOn w:val="a2"/>
    <w:uiPriority w:val="99"/>
    <w:qFormat/>
    <w:rsid w:val="003379FC"/>
    <w:pPr>
      <w:spacing w:after="120" w:line="240" w:lineRule="auto"/>
      <w:ind w:firstLine="851"/>
      <w:jc w:val="both"/>
    </w:pPr>
    <w:rPr>
      <w:rFonts w:ascii="Arial" w:eastAsia="Times New Roman" w:hAnsi="Arial" w:cs="Arial"/>
      <w:sz w:val="28"/>
      <w:szCs w:val="28"/>
      <w:lang w:eastAsia="ru-RU"/>
    </w:rPr>
  </w:style>
  <w:style w:type="table" w:customStyle="1" w:styleId="-411">
    <w:name w:val="Таблица-сетка 4 — акцент 11"/>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ConsPlusNormal0">
    <w:name w:val="ConsPlusNormal Знак"/>
    <w:link w:val="ConsPlusNormal"/>
    <w:locked/>
    <w:rsid w:val="003379FC"/>
    <w:rPr>
      <w:rFonts w:ascii="Arial" w:eastAsiaTheme="minorEastAsia" w:hAnsi="Arial" w:cs="Arial"/>
      <w:sz w:val="20"/>
      <w:szCs w:val="20"/>
      <w:lang w:eastAsia="ru-RU"/>
    </w:rPr>
  </w:style>
  <w:style w:type="paragraph" w:customStyle="1" w:styleId="1fe">
    <w:name w:val="мэрт1"/>
    <w:basedOn w:val="a2"/>
    <w:next w:val="a2"/>
    <w:uiPriority w:val="9"/>
    <w:qFormat/>
    <w:rsid w:val="003379FC"/>
    <w:pPr>
      <w:keepNext/>
      <w:keepLines/>
      <w:spacing w:before="240" w:after="0"/>
      <w:outlineLvl w:val="0"/>
    </w:pPr>
    <w:rPr>
      <w:rFonts w:ascii="Cambria" w:eastAsia="Times New Roman" w:hAnsi="Cambria" w:cs="Times New Roman"/>
      <w:color w:val="365F91"/>
      <w:sz w:val="32"/>
      <w:szCs w:val="32"/>
    </w:rPr>
  </w:style>
  <w:style w:type="paragraph" w:customStyle="1" w:styleId="219">
    <w:name w:val="Знак2 Знак1"/>
    <w:basedOn w:val="a2"/>
    <w:next w:val="a2"/>
    <w:uiPriority w:val="9"/>
    <w:unhideWhenUsed/>
    <w:qFormat/>
    <w:rsid w:val="003379FC"/>
    <w:pPr>
      <w:keepNext/>
      <w:keepLines/>
      <w:spacing w:before="40" w:after="0"/>
      <w:outlineLvl w:val="2"/>
    </w:pPr>
    <w:rPr>
      <w:rFonts w:ascii="Cambria" w:eastAsia="Times New Roman" w:hAnsi="Cambria" w:cs="Times New Roman"/>
      <w:color w:val="243F60"/>
      <w:sz w:val="24"/>
      <w:szCs w:val="24"/>
    </w:rPr>
  </w:style>
  <w:style w:type="numbering" w:customStyle="1" w:styleId="11111">
    <w:name w:val="Нет списка11111"/>
    <w:next w:val="a5"/>
    <w:uiPriority w:val="99"/>
    <w:semiHidden/>
    <w:unhideWhenUsed/>
    <w:rsid w:val="003379FC"/>
  </w:style>
  <w:style w:type="paragraph" w:customStyle="1" w:styleId="412">
    <w:name w:val="Оглавление 41"/>
    <w:basedOn w:val="a2"/>
    <w:next w:val="a2"/>
    <w:autoRedefine/>
    <w:uiPriority w:val="39"/>
    <w:unhideWhenUsed/>
    <w:qFormat/>
    <w:rsid w:val="003379FC"/>
    <w:pPr>
      <w:spacing w:after="100" w:line="259" w:lineRule="auto"/>
      <w:ind w:left="660"/>
    </w:pPr>
    <w:rPr>
      <w:rFonts w:eastAsia="Times New Roman"/>
      <w:lang w:eastAsia="ru-RU"/>
    </w:rPr>
  </w:style>
  <w:style w:type="paragraph" w:customStyle="1" w:styleId="512">
    <w:name w:val="Оглавление 51"/>
    <w:basedOn w:val="a2"/>
    <w:next w:val="a2"/>
    <w:autoRedefine/>
    <w:uiPriority w:val="39"/>
    <w:unhideWhenUsed/>
    <w:qFormat/>
    <w:rsid w:val="003379FC"/>
    <w:pPr>
      <w:spacing w:after="100" w:line="259" w:lineRule="auto"/>
      <w:ind w:left="880"/>
    </w:pPr>
    <w:rPr>
      <w:rFonts w:eastAsia="Times New Roman"/>
      <w:lang w:eastAsia="ru-RU"/>
    </w:rPr>
  </w:style>
  <w:style w:type="paragraph" w:customStyle="1" w:styleId="612">
    <w:name w:val="Оглавление 61"/>
    <w:basedOn w:val="a2"/>
    <w:next w:val="a2"/>
    <w:autoRedefine/>
    <w:uiPriority w:val="39"/>
    <w:unhideWhenUsed/>
    <w:qFormat/>
    <w:rsid w:val="003379FC"/>
    <w:pPr>
      <w:spacing w:after="100" w:line="259" w:lineRule="auto"/>
      <w:ind w:left="1100"/>
    </w:pPr>
    <w:rPr>
      <w:rFonts w:eastAsia="Times New Roman"/>
      <w:lang w:eastAsia="ru-RU"/>
    </w:rPr>
  </w:style>
  <w:style w:type="paragraph" w:customStyle="1" w:styleId="714">
    <w:name w:val="Оглавление 71"/>
    <w:basedOn w:val="a2"/>
    <w:next w:val="a2"/>
    <w:autoRedefine/>
    <w:uiPriority w:val="39"/>
    <w:unhideWhenUsed/>
    <w:qFormat/>
    <w:rsid w:val="003379FC"/>
    <w:pPr>
      <w:spacing w:after="100" w:line="259" w:lineRule="auto"/>
      <w:ind w:left="1320"/>
    </w:pPr>
    <w:rPr>
      <w:rFonts w:eastAsia="Times New Roman"/>
      <w:lang w:eastAsia="ru-RU"/>
    </w:rPr>
  </w:style>
  <w:style w:type="paragraph" w:customStyle="1" w:styleId="813">
    <w:name w:val="Оглавление 81"/>
    <w:basedOn w:val="a2"/>
    <w:next w:val="a2"/>
    <w:autoRedefine/>
    <w:uiPriority w:val="39"/>
    <w:unhideWhenUsed/>
    <w:qFormat/>
    <w:rsid w:val="003379FC"/>
    <w:pPr>
      <w:spacing w:after="100" w:line="259" w:lineRule="auto"/>
      <w:ind w:left="1540"/>
    </w:pPr>
    <w:rPr>
      <w:rFonts w:eastAsia="Times New Roman"/>
      <w:lang w:eastAsia="ru-RU"/>
    </w:rPr>
  </w:style>
  <w:style w:type="paragraph" w:customStyle="1" w:styleId="911">
    <w:name w:val="Оглавление 91"/>
    <w:basedOn w:val="a2"/>
    <w:next w:val="a2"/>
    <w:autoRedefine/>
    <w:uiPriority w:val="39"/>
    <w:unhideWhenUsed/>
    <w:qFormat/>
    <w:rsid w:val="003379FC"/>
    <w:pPr>
      <w:spacing w:after="100" w:line="259" w:lineRule="auto"/>
      <w:ind w:left="1760"/>
    </w:pPr>
    <w:rPr>
      <w:rFonts w:eastAsia="Times New Roman"/>
      <w:lang w:eastAsia="ru-RU"/>
    </w:rPr>
  </w:style>
  <w:style w:type="table" w:customStyle="1" w:styleId="-4118">
    <w:name w:val="Таблица-сетка 4 — акцент 118"/>
    <w:basedOn w:val="a4"/>
    <w:next w:val="-411"/>
    <w:uiPriority w:val="49"/>
    <w:rsid w:val="003379F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222">
    <w:name w:val="Заголовок 2 Знак2"/>
    <w:basedOn w:val="a3"/>
    <w:uiPriority w:val="9"/>
    <w:semiHidden/>
    <w:rsid w:val="003379FC"/>
    <w:rPr>
      <w:rFonts w:asciiTheme="majorHAnsi" w:eastAsiaTheme="majorEastAsia" w:hAnsiTheme="majorHAnsi" w:cstheme="majorBidi"/>
      <w:color w:val="2E74B5" w:themeColor="accent1" w:themeShade="BF"/>
      <w:sz w:val="26"/>
      <w:szCs w:val="26"/>
    </w:rPr>
  </w:style>
  <w:style w:type="character" w:customStyle="1" w:styleId="830">
    <w:name w:val="Заголовок 8 Знак3"/>
    <w:basedOn w:val="a3"/>
    <w:uiPriority w:val="9"/>
    <w:semiHidden/>
    <w:rsid w:val="003379FC"/>
    <w:rPr>
      <w:rFonts w:asciiTheme="majorHAnsi" w:eastAsiaTheme="majorEastAsia" w:hAnsiTheme="majorHAnsi" w:cstheme="majorBidi"/>
      <w:color w:val="272727" w:themeColor="text1" w:themeTint="D8"/>
      <w:sz w:val="21"/>
      <w:szCs w:val="21"/>
    </w:rPr>
  </w:style>
  <w:style w:type="character" w:customStyle="1" w:styleId="322">
    <w:name w:val="Заголовок 3 Знак2"/>
    <w:basedOn w:val="a3"/>
    <w:uiPriority w:val="9"/>
    <w:semiHidden/>
    <w:rsid w:val="003379FC"/>
    <w:rPr>
      <w:rFonts w:asciiTheme="majorHAnsi" w:eastAsiaTheme="majorEastAsia" w:hAnsiTheme="majorHAnsi" w:cstheme="majorBidi"/>
      <w:color w:val="1F4D78" w:themeColor="accent1" w:themeShade="7F"/>
      <w:sz w:val="24"/>
      <w:szCs w:val="24"/>
    </w:rPr>
  </w:style>
  <w:style w:type="character" w:customStyle="1" w:styleId="730">
    <w:name w:val="Заголовок 7 Знак3"/>
    <w:basedOn w:val="a3"/>
    <w:uiPriority w:val="9"/>
    <w:semiHidden/>
    <w:rsid w:val="003379FC"/>
    <w:rPr>
      <w:rFonts w:asciiTheme="majorHAnsi" w:eastAsiaTheme="majorEastAsia" w:hAnsiTheme="majorHAnsi" w:cstheme="majorBidi"/>
      <w:i/>
      <w:iCs/>
      <w:color w:val="1F4D78" w:themeColor="accent1" w:themeShade="7F"/>
    </w:rPr>
  </w:style>
  <w:style w:type="numbering" w:customStyle="1" w:styleId="150">
    <w:name w:val="Нет списка15"/>
    <w:next w:val="a5"/>
    <w:uiPriority w:val="99"/>
    <w:semiHidden/>
    <w:unhideWhenUsed/>
    <w:rsid w:val="003379FC"/>
  </w:style>
  <w:style w:type="table" w:customStyle="1" w:styleId="102">
    <w:name w:val="Сетка таблицы10"/>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5"/>
    <w:uiPriority w:val="99"/>
    <w:semiHidden/>
    <w:unhideWhenUsed/>
    <w:rsid w:val="003379FC"/>
  </w:style>
  <w:style w:type="table" w:customStyle="1" w:styleId="141">
    <w:name w:val="Сетка таблицы14"/>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0">
    <w:name w:val="Нет списка24"/>
    <w:next w:val="a5"/>
    <w:uiPriority w:val="99"/>
    <w:semiHidden/>
    <w:unhideWhenUsed/>
    <w:rsid w:val="003379FC"/>
  </w:style>
  <w:style w:type="numbering" w:customStyle="1" w:styleId="340">
    <w:name w:val="Нет списка34"/>
    <w:next w:val="a5"/>
    <w:uiPriority w:val="99"/>
    <w:semiHidden/>
    <w:unhideWhenUsed/>
    <w:rsid w:val="003379FC"/>
  </w:style>
  <w:style w:type="numbering" w:customStyle="1" w:styleId="440">
    <w:name w:val="Нет списка44"/>
    <w:next w:val="a5"/>
    <w:uiPriority w:val="99"/>
    <w:semiHidden/>
    <w:unhideWhenUsed/>
    <w:rsid w:val="003379FC"/>
  </w:style>
  <w:style w:type="numbering" w:customStyle="1" w:styleId="520">
    <w:name w:val="Нет списка52"/>
    <w:next w:val="a5"/>
    <w:uiPriority w:val="99"/>
    <w:semiHidden/>
    <w:unhideWhenUsed/>
    <w:rsid w:val="003379FC"/>
  </w:style>
  <w:style w:type="table" w:customStyle="1" w:styleId="231">
    <w:name w:val="Сетка таблицы2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3379FC"/>
  </w:style>
  <w:style w:type="numbering" w:customStyle="1" w:styleId="2120">
    <w:name w:val="Нет списка212"/>
    <w:next w:val="a5"/>
    <w:uiPriority w:val="99"/>
    <w:semiHidden/>
    <w:unhideWhenUsed/>
    <w:rsid w:val="003379FC"/>
  </w:style>
  <w:style w:type="numbering" w:customStyle="1" w:styleId="3120">
    <w:name w:val="Нет списка312"/>
    <w:next w:val="a5"/>
    <w:uiPriority w:val="99"/>
    <w:semiHidden/>
    <w:unhideWhenUsed/>
    <w:rsid w:val="003379FC"/>
  </w:style>
  <w:style w:type="numbering" w:customStyle="1" w:styleId="4120">
    <w:name w:val="Нет списка412"/>
    <w:next w:val="a5"/>
    <w:uiPriority w:val="99"/>
    <w:semiHidden/>
    <w:unhideWhenUsed/>
    <w:rsid w:val="003379FC"/>
  </w:style>
  <w:style w:type="numbering" w:customStyle="1" w:styleId="620">
    <w:name w:val="Нет списка62"/>
    <w:next w:val="a5"/>
    <w:uiPriority w:val="99"/>
    <w:semiHidden/>
    <w:unhideWhenUsed/>
    <w:rsid w:val="003379FC"/>
  </w:style>
  <w:style w:type="table" w:customStyle="1" w:styleId="331">
    <w:name w:val="Сетка таблицы3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5"/>
    <w:uiPriority w:val="99"/>
    <w:semiHidden/>
    <w:unhideWhenUsed/>
    <w:rsid w:val="003379FC"/>
  </w:style>
  <w:style w:type="numbering" w:customStyle="1" w:styleId="2220">
    <w:name w:val="Нет списка222"/>
    <w:next w:val="a5"/>
    <w:uiPriority w:val="99"/>
    <w:semiHidden/>
    <w:unhideWhenUsed/>
    <w:rsid w:val="003379FC"/>
  </w:style>
  <w:style w:type="numbering" w:customStyle="1" w:styleId="3220">
    <w:name w:val="Нет списка322"/>
    <w:next w:val="a5"/>
    <w:uiPriority w:val="99"/>
    <w:semiHidden/>
    <w:unhideWhenUsed/>
    <w:rsid w:val="003379FC"/>
  </w:style>
  <w:style w:type="numbering" w:customStyle="1" w:styleId="4220">
    <w:name w:val="Нет списка422"/>
    <w:next w:val="a5"/>
    <w:uiPriority w:val="99"/>
    <w:semiHidden/>
    <w:unhideWhenUsed/>
    <w:rsid w:val="003379FC"/>
  </w:style>
  <w:style w:type="table" w:customStyle="1" w:styleId="431">
    <w:name w:val="Сетка таблицы4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5"/>
    <w:uiPriority w:val="99"/>
    <w:semiHidden/>
    <w:unhideWhenUsed/>
    <w:rsid w:val="003379FC"/>
  </w:style>
  <w:style w:type="table" w:customStyle="1" w:styleId="621">
    <w:name w:val="Сетка таблицы62"/>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
    <w:name w:val="Нет списка82"/>
    <w:next w:val="a5"/>
    <w:uiPriority w:val="99"/>
    <w:semiHidden/>
    <w:unhideWhenUsed/>
    <w:rsid w:val="003379FC"/>
  </w:style>
  <w:style w:type="table" w:customStyle="1" w:styleId="722">
    <w:name w:val="Сетка таблицы72"/>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5"/>
    <w:uiPriority w:val="99"/>
    <w:semiHidden/>
    <w:unhideWhenUsed/>
    <w:rsid w:val="003379FC"/>
  </w:style>
  <w:style w:type="numbering" w:customStyle="1" w:styleId="1020">
    <w:name w:val="Нет списка102"/>
    <w:next w:val="a5"/>
    <w:uiPriority w:val="99"/>
    <w:semiHidden/>
    <w:unhideWhenUsed/>
    <w:rsid w:val="003379FC"/>
  </w:style>
  <w:style w:type="numbering" w:customStyle="1" w:styleId="11120">
    <w:name w:val="Нет списка1112"/>
    <w:next w:val="a5"/>
    <w:uiPriority w:val="99"/>
    <w:semiHidden/>
    <w:unhideWhenUsed/>
    <w:rsid w:val="003379FC"/>
  </w:style>
  <w:style w:type="numbering" w:customStyle="1" w:styleId="1310">
    <w:name w:val="Нет списка131"/>
    <w:next w:val="a5"/>
    <w:uiPriority w:val="99"/>
    <w:semiHidden/>
    <w:unhideWhenUsed/>
    <w:rsid w:val="003379FC"/>
  </w:style>
  <w:style w:type="numbering" w:customStyle="1" w:styleId="1410">
    <w:name w:val="Нет списка141"/>
    <w:next w:val="a5"/>
    <w:uiPriority w:val="99"/>
    <w:semiHidden/>
    <w:unhideWhenUsed/>
    <w:rsid w:val="003379FC"/>
  </w:style>
  <w:style w:type="table" w:customStyle="1" w:styleId="814">
    <w:name w:val="Сетка таблицы81"/>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5"/>
    <w:uiPriority w:val="99"/>
    <w:semiHidden/>
    <w:unhideWhenUsed/>
    <w:rsid w:val="003379FC"/>
  </w:style>
  <w:style w:type="table" w:customStyle="1" w:styleId="1311">
    <w:name w:val="Сетка таблицы131"/>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0">
    <w:name w:val="Нет списка231"/>
    <w:next w:val="a5"/>
    <w:uiPriority w:val="99"/>
    <w:semiHidden/>
    <w:unhideWhenUsed/>
    <w:rsid w:val="003379FC"/>
  </w:style>
  <w:style w:type="numbering" w:customStyle="1" w:styleId="3310">
    <w:name w:val="Нет списка331"/>
    <w:next w:val="a5"/>
    <w:uiPriority w:val="99"/>
    <w:semiHidden/>
    <w:unhideWhenUsed/>
    <w:rsid w:val="003379FC"/>
  </w:style>
  <w:style w:type="numbering" w:customStyle="1" w:styleId="4310">
    <w:name w:val="Нет списка431"/>
    <w:next w:val="a5"/>
    <w:uiPriority w:val="99"/>
    <w:semiHidden/>
    <w:unhideWhenUsed/>
    <w:rsid w:val="003379FC"/>
  </w:style>
  <w:style w:type="numbering" w:customStyle="1" w:styleId="5110">
    <w:name w:val="Нет списка511"/>
    <w:next w:val="a5"/>
    <w:uiPriority w:val="99"/>
    <w:semiHidden/>
    <w:unhideWhenUsed/>
    <w:rsid w:val="003379FC"/>
  </w:style>
  <w:style w:type="table" w:customStyle="1" w:styleId="2211">
    <w:name w:val="Сетка таблицы22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5"/>
    <w:uiPriority w:val="99"/>
    <w:semiHidden/>
    <w:unhideWhenUsed/>
    <w:rsid w:val="003379FC"/>
  </w:style>
  <w:style w:type="numbering" w:customStyle="1" w:styleId="21110">
    <w:name w:val="Нет списка2111"/>
    <w:next w:val="a5"/>
    <w:uiPriority w:val="99"/>
    <w:semiHidden/>
    <w:unhideWhenUsed/>
    <w:rsid w:val="003379FC"/>
  </w:style>
  <w:style w:type="numbering" w:customStyle="1" w:styleId="31110">
    <w:name w:val="Нет списка3111"/>
    <w:next w:val="a5"/>
    <w:uiPriority w:val="99"/>
    <w:semiHidden/>
    <w:unhideWhenUsed/>
    <w:rsid w:val="003379FC"/>
  </w:style>
  <w:style w:type="numbering" w:customStyle="1" w:styleId="41110">
    <w:name w:val="Нет списка4111"/>
    <w:next w:val="a5"/>
    <w:uiPriority w:val="99"/>
    <w:semiHidden/>
    <w:unhideWhenUsed/>
    <w:rsid w:val="003379FC"/>
  </w:style>
  <w:style w:type="numbering" w:customStyle="1" w:styleId="6110">
    <w:name w:val="Нет списка611"/>
    <w:next w:val="a5"/>
    <w:uiPriority w:val="99"/>
    <w:semiHidden/>
    <w:unhideWhenUsed/>
    <w:rsid w:val="003379FC"/>
  </w:style>
  <w:style w:type="table" w:customStyle="1" w:styleId="3211">
    <w:name w:val="Сетка таблицы32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5"/>
    <w:uiPriority w:val="99"/>
    <w:semiHidden/>
    <w:unhideWhenUsed/>
    <w:rsid w:val="003379FC"/>
  </w:style>
  <w:style w:type="numbering" w:customStyle="1" w:styleId="22110">
    <w:name w:val="Нет списка2211"/>
    <w:next w:val="a5"/>
    <w:uiPriority w:val="99"/>
    <w:semiHidden/>
    <w:unhideWhenUsed/>
    <w:rsid w:val="003379FC"/>
  </w:style>
  <w:style w:type="numbering" w:customStyle="1" w:styleId="32110">
    <w:name w:val="Нет списка3211"/>
    <w:next w:val="a5"/>
    <w:uiPriority w:val="99"/>
    <w:semiHidden/>
    <w:unhideWhenUsed/>
    <w:rsid w:val="003379FC"/>
  </w:style>
  <w:style w:type="numbering" w:customStyle="1" w:styleId="4211">
    <w:name w:val="Нет списка4211"/>
    <w:next w:val="a5"/>
    <w:uiPriority w:val="99"/>
    <w:semiHidden/>
    <w:unhideWhenUsed/>
    <w:rsid w:val="003379FC"/>
  </w:style>
  <w:style w:type="table" w:customStyle="1" w:styleId="4210">
    <w:name w:val="Сетка таблицы421"/>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5"/>
    <w:uiPriority w:val="99"/>
    <w:semiHidden/>
    <w:unhideWhenUsed/>
    <w:rsid w:val="003379FC"/>
  </w:style>
  <w:style w:type="table" w:customStyle="1" w:styleId="6111">
    <w:name w:val="Сетка таблицы611"/>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0">
    <w:name w:val="Нет списка811"/>
    <w:next w:val="a5"/>
    <w:uiPriority w:val="99"/>
    <w:semiHidden/>
    <w:unhideWhenUsed/>
    <w:rsid w:val="003379FC"/>
  </w:style>
  <w:style w:type="table" w:customStyle="1" w:styleId="7111">
    <w:name w:val="Сетка таблицы711"/>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
    <w:name w:val="Сетка таблицы21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5"/>
    <w:uiPriority w:val="99"/>
    <w:semiHidden/>
    <w:unhideWhenUsed/>
    <w:rsid w:val="003379FC"/>
  </w:style>
  <w:style w:type="numbering" w:customStyle="1" w:styleId="1011">
    <w:name w:val="Нет списка1011"/>
    <w:next w:val="a5"/>
    <w:uiPriority w:val="99"/>
    <w:semiHidden/>
    <w:unhideWhenUsed/>
    <w:rsid w:val="003379FC"/>
  </w:style>
  <w:style w:type="table" w:customStyle="1" w:styleId="912">
    <w:name w:val="Сетка таблицы91"/>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Таблица-сетка 1 светлая — акцент 117"/>
    <w:basedOn w:val="a4"/>
    <w:next w:val="-111"/>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2">
    <w:name w:val="Таблица-сетка 4 — акцент 12"/>
    <w:basedOn w:val="a4"/>
    <w:next w:val="-411"/>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ffff3">
    <w:name w:val="Revision"/>
    <w:hidden/>
    <w:uiPriority w:val="99"/>
    <w:semiHidden/>
    <w:rsid w:val="003379FC"/>
    <w:pPr>
      <w:spacing w:after="0" w:line="240" w:lineRule="auto"/>
    </w:pPr>
  </w:style>
  <w:style w:type="table" w:customStyle="1" w:styleId="-4111">
    <w:name w:val="Таблица-сетка 4 — акцент 111"/>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1">
    <w:name w:val="s_1"/>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1">
    <w:name w:val="Сетка таблицы15"/>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5"/>
    <w:uiPriority w:val="99"/>
    <w:semiHidden/>
    <w:unhideWhenUsed/>
    <w:rsid w:val="003379FC"/>
  </w:style>
  <w:style w:type="table" w:customStyle="1" w:styleId="171">
    <w:name w:val="Сетка таблицы17"/>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5"/>
    <w:uiPriority w:val="99"/>
    <w:semiHidden/>
    <w:unhideWhenUsed/>
    <w:rsid w:val="003379FC"/>
  </w:style>
  <w:style w:type="table" w:customStyle="1" w:styleId="181">
    <w:name w:val="Сетка таблицы18"/>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0">
    <w:name w:val="Нет списка25"/>
    <w:next w:val="a5"/>
    <w:uiPriority w:val="99"/>
    <w:semiHidden/>
    <w:unhideWhenUsed/>
    <w:rsid w:val="003379FC"/>
  </w:style>
  <w:style w:type="numbering" w:customStyle="1" w:styleId="350">
    <w:name w:val="Нет списка35"/>
    <w:next w:val="a5"/>
    <w:uiPriority w:val="99"/>
    <w:semiHidden/>
    <w:unhideWhenUsed/>
    <w:rsid w:val="003379FC"/>
  </w:style>
  <w:style w:type="numbering" w:customStyle="1" w:styleId="450">
    <w:name w:val="Нет списка45"/>
    <w:next w:val="a5"/>
    <w:uiPriority w:val="99"/>
    <w:semiHidden/>
    <w:unhideWhenUsed/>
    <w:rsid w:val="003379FC"/>
  </w:style>
  <w:style w:type="numbering" w:customStyle="1" w:styleId="530">
    <w:name w:val="Нет списка53"/>
    <w:next w:val="a5"/>
    <w:uiPriority w:val="99"/>
    <w:semiHidden/>
    <w:unhideWhenUsed/>
    <w:rsid w:val="003379FC"/>
  </w:style>
  <w:style w:type="table" w:customStyle="1" w:styleId="241">
    <w:name w:val="Сетка таблицы24"/>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5"/>
    <w:uiPriority w:val="99"/>
    <w:semiHidden/>
    <w:unhideWhenUsed/>
    <w:rsid w:val="003379FC"/>
  </w:style>
  <w:style w:type="numbering" w:customStyle="1" w:styleId="2130">
    <w:name w:val="Нет списка213"/>
    <w:next w:val="a5"/>
    <w:uiPriority w:val="99"/>
    <w:semiHidden/>
    <w:unhideWhenUsed/>
    <w:rsid w:val="003379FC"/>
  </w:style>
  <w:style w:type="numbering" w:customStyle="1" w:styleId="3130">
    <w:name w:val="Нет списка313"/>
    <w:next w:val="a5"/>
    <w:uiPriority w:val="99"/>
    <w:semiHidden/>
    <w:unhideWhenUsed/>
    <w:rsid w:val="003379FC"/>
  </w:style>
  <w:style w:type="numbering" w:customStyle="1" w:styleId="413">
    <w:name w:val="Нет списка413"/>
    <w:next w:val="a5"/>
    <w:uiPriority w:val="99"/>
    <w:semiHidden/>
    <w:unhideWhenUsed/>
    <w:rsid w:val="003379FC"/>
  </w:style>
  <w:style w:type="numbering" w:customStyle="1" w:styleId="630">
    <w:name w:val="Нет списка63"/>
    <w:next w:val="a5"/>
    <w:uiPriority w:val="99"/>
    <w:semiHidden/>
    <w:unhideWhenUsed/>
    <w:rsid w:val="003379FC"/>
  </w:style>
  <w:style w:type="table" w:customStyle="1" w:styleId="341">
    <w:name w:val="Сетка таблицы34"/>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3"/>
    <w:next w:val="a5"/>
    <w:uiPriority w:val="99"/>
    <w:semiHidden/>
    <w:unhideWhenUsed/>
    <w:rsid w:val="003379FC"/>
  </w:style>
  <w:style w:type="numbering" w:customStyle="1" w:styleId="223">
    <w:name w:val="Нет списка223"/>
    <w:next w:val="a5"/>
    <w:uiPriority w:val="99"/>
    <w:semiHidden/>
    <w:unhideWhenUsed/>
    <w:rsid w:val="003379FC"/>
  </w:style>
  <w:style w:type="numbering" w:customStyle="1" w:styleId="323">
    <w:name w:val="Нет списка323"/>
    <w:next w:val="a5"/>
    <w:uiPriority w:val="99"/>
    <w:semiHidden/>
    <w:unhideWhenUsed/>
    <w:rsid w:val="003379FC"/>
  </w:style>
  <w:style w:type="numbering" w:customStyle="1" w:styleId="423">
    <w:name w:val="Нет списка423"/>
    <w:next w:val="a5"/>
    <w:uiPriority w:val="99"/>
    <w:semiHidden/>
    <w:unhideWhenUsed/>
    <w:rsid w:val="003379FC"/>
  </w:style>
  <w:style w:type="table" w:customStyle="1" w:styleId="441">
    <w:name w:val="Сетка таблицы44"/>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5"/>
    <w:uiPriority w:val="99"/>
    <w:semiHidden/>
    <w:unhideWhenUsed/>
    <w:rsid w:val="003379FC"/>
  </w:style>
  <w:style w:type="table" w:customStyle="1" w:styleId="631">
    <w:name w:val="Сетка таблицы63"/>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1">
    <w:name w:val="Нет списка83"/>
    <w:next w:val="a5"/>
    <w:uiPriority w:val="99"/>
    <w:semiHidden/>
    <w:unhideWhenUsed/>
    <w:rsid w:val="003379FC"/>
  </w:style>
  <w:style w:type="table" w:customStyle="1" w:styleId="732">
    <w:name w:val="Сетка таблицы73"/>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1">
    <w:name w:val="Сетка таблицы2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5"/>
    <w:uiPriority w:val="99"/>
    <w:semiHidden/>
    <w:unhideWhenUsed/>
    <w:rsid w:val="003379FC"/>
  </w:style>
  <w:style w:type="numbering" w:customStyle="1" w:styleId="103">
    <w:name w:val="Нет списка103"/>
    <w:next w:val="a5"/>
    <w:uiPriority w:val="99"/>
    <w:semiHidden/>
    <w:unhideWhenUsed/>
    <w:rsid w:val="003379FC"/>
  </w:style>
  <w:style w:type="numbering" w:customStyle="1" w:styleId="1113">
    <w:name w:val="Нет списка1113"/>
    <w:next w:val="a5"/>
    <w:uiPriority w:val="99"/>
    <w:semiHidden/>
    <w:unhideWhenUsed/>
    <w:rsid w:val="003379FC"/>
  </w:style>
  <w:style w:type="numbering" w:customStyle="1" w:styleId="132">
    <w:name w:val="Нет списка132"/>
    <w:next w:val="a5"/>
    <w:uiPriority w:val="99"/>
    <w:semiHidden/>
    <w:unhideWhenUsed/>
    <w:rsid w:val="003379FC"/>
  </w:style>
  <w:style w:type="numbering" w:customStyle="1" w:styleId="142">
    <w:name w:val="Нет списка142"/>
    <w:next w:val="a5"/>
    <w:uiPriority w:val="99"/>
    <w:semiHidden/>
    <w:unhideWhenUsed/>
    <w:rsid w:val="003379FC"/>
  </w:style>
  <w:style w:type="table" w:customStyle="1" w:styleId="822">
    <w:name w:val="Сетка таблицы8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5"/>
    <w:uiPriority w:val="99"/>
    <w:semiHidden/>
    <w:unhideWhenUsed/>
    <w:rsid w:val="003379FC"/>
  </w:style>
  <w:style w:type="table" w:customStyle="1" w:styleId="1320">
    <w:name w:val="Сетка таблицы132"/>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
    <w:name w:val="Нет списка232"/>
    <w:next w:val="a5"/>
    <w:uiPriority w:val="99"/>
    <w:semiHidden/>
    <w:unhideWhenUsed/>
    <w:rsid w:val="003379FC"/>
  </w:style>
  <w:style w:type="numbering" w:customStyle="1" w:styleId="332">
    <w:name w:val="Нет списка332"/>
    <w:next w:val="a5"/>
    <w:uiPriority w:val="99"/>
    <w:semiHidden/>
    <w:unhideWhenUsed/>
    <w:rsid w:val="003379FC"/>
  </w:style>
  <w:style w:type="numbering" w:customStyle="1" w:styleId="432">
    <w:name w:val="Нет списка432"/>
    <w:next w:val="a5"/>
    <w:uiPriority w:val="99"/>
    <w:semiHidden/>
    <w:unhideWhenUsed/>
    <w:rsid w:val="003379FC"/>
  </w:style>
  <w:style w:type="numbering" w:customStyle="1" w:styleId="5120">
    <w:name w:val="Нет списка512"/>
    <w:next w:val="a5"/>
    <w:uiPriority w:val="99"/>
    <w:semiHidden/>
    <w:unhideWhenUsed/>
    <w:rsid w:val="003379FC"/>
  </w:style>
  <w:style w:type="table" w:customStyle="1" w:styleId="2221">
    <w:name w:val="Сетка таблицы22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5"/>
    <w:uiPriority w:val="99"/>
    <w:semiHidden/>
    <w:unhideWhenUsed/>
    <w:rsid w:val="003379FC"/>
  </w:style>
  <w:style w:type="numbering" w:customStyle="1" w:styleId="2112">
    <w:name w:val="Нет списка2112"/>
    <w:next w:val="a5"/>
    <w:uiPriority w:val="99"/>
    <w:semiHidden/>
    <w:unhideWhenUsed/>
    <w:rsid w:val="003379FC"/>
  </w:style>
  <w:style w:type="numbering" w:customStyle="1" w:styleId="3112">
    <w:name w:val="Нет списка3112"/>
    <w:next w:val="a5"/>
    <w:uiPriority w:val="99"/>
    <w:semiHidden/>
    <w:unhideWhenUsed/>
    <w:rsid w:val="003379FC"/>
  </w:style>
  <w:style w:type="numbering" w:customStyle="1" w:styleId="4112">
    <w:name w:val="Нет списка4112"/>
    <w:next w:val="a5"/>
    <w:uiPriority w:val="99"/>
    <w:semiHidden/>
    <w:unhideWhenUsed/>
    <w:rsid w:val="003379FC"/>
  </w:style>
  <w:style w:type="numbering" w:customStyle="1" w:styleId="6120">
    <w:name w:val="Нет списка612"/>
    <w:next w:val="a5"/>
    <w:uiPriority w:val="99"/>
    <w:semiHidden/>
    <w:unhideWhenUsed/>
    <w:rsid w:val="003379FC"/>
  </w:style>
  <w:style w:type="table" w:customStyle="1" w:styleId="3221">
    <w:name w:val="Сетка таблицы32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2"/>
    <w:next w:val="a5"/>
    <w:uiPriority w:val="99"/>
    <w:semiHidden/>
    <w:unhideWhenUsed/>
    <w:rsid w:val="003379FC"/>
  </w:style>
  <w:style w:type="numbering" w:customStyle="1" w:styleId="2212">
    <w:name w:val="Нет списка2212"/>
    <w:next w:val="a5"/>
    <w:uiPriority w:val="99"/>
    <w:semiHidden/>
    <w:unhideWhenUsed/>
    <w:rsid w:val="003379FC"/>
  </w:style>
  <w:style w:type="numbering" w:customStyle="1" w:styleId="3212">
    <w:name w:val="Нет списка3212"/>
    <w:next w:val="a5"/>
    <w:uiPriority w:val="99"/>
    <w:semiHidden/>
    <w:unhideWhenUsed/>
    <w:rsid w:val="003379FC"/>
  </w:style>
  <w:style w:type="numbering" w:customStyle="1" w:styleId="4212">
    <w:name w:val="Нет списка4212"/>
    <w:next w:val="a5"/>
    <w:uiPriority w:val="99"/>
    <w:semiHidden/>
    <w:unhideWhenUsed/>
    <w:rsid w:val="003379FC"/>
  </w:style>
  <w:style w:type="table" w:customStyle="1" w:styleId="4221">
    <w:name w:val="Сетка таблицы42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0">
    <w:name w:val="Нет списка712"/>
    <w:next w:val="a5"/>
    <w:uiPriority w:val="99"/>
    <w:semiHidden/>
    <w:unhideWhenUsed/>
    <w:rsid w:val="003379FC"/>
  </w:style>
  <w:style w:type="table" w:customStyle="1" w:styleId="6121">
    <w:name w:val="Сетка таблицы612"/>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20">
    <w:name w:val="Нет списка812"/>
    <w:next w:val="a5"/>
    <w:uiPriority w:val="99"/>
    <w:semiHidden/>
    <w:unhideWhenUsed/>
    <w:rsid w:val="003379FC"/>
  </w:style>
  <w:style w:type="table" w:customStyle="1" w:styleId="7121">
    <w:name w:val="Сетка таблицы712"/>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0">
    <w:name w:val="Сетка таблицы12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0">
    <w:name w:val="Сетка таблицы21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0">
    <w:name w:val="Сетка таблицы4112"/>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0">
    <w:name w:val="Нет списка912"/>
    <w:next w:val="a5"/>
    <w:uiPriority w:val="99"/>
    <w:semiHidden/>
    <w:unhideWhenUsed/>
    <w:rsid w:val="003379FC"/>
  </w:style>
  <w:style w:type="numbering" w:customStyle="1" w:styleId="1012">
    <w:name w:val="Нет списка1012"/>
    <w:next w:val="a5"/>
    <w:uiPriority w:val="99"/>
    <w:semiHidden/>
    <w:unhideWhenUsed/>
    <w:rsid w:val="003379FC"/>
  </w:style>
  <w:style w:type="table" w:customStyle="1" w:styleId="921">
    <w:name w:val="Сетка таблицы92"/>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Таблица-сетка 1 светлая — акцент 111"/>
    <w:basedOn w:val="a4"/>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12">
    <w:name w:val="Таблица-сетка 4 — акцент 112"/>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111111">
    <w:name w:val="Нет списка111111"/>
    <w:next w:val="a5"/>
    <w:uiPriority w:val="99"/>
    <w:semiHidden/>
    <w:unhideWhenUsed/>
    <w:rsid w:val="003379FC"/>
  </w:style>
  <w:style w:type="table" w:customStyle="1" w:styleId="-4113">
    <w:name w:val="Таблица-сетка 4 — акцент 113"/>
    <w:basedOn w:val="a4"/>
    <w:next w:val="-4118"/>
    <w:uiPriority w:val="49"/>
    <w:rsid w:val="003379F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510">
    <w:name w:val="Нет списка151"/>
    <w:next w:val="a5"/>
    <w:uiPriority w:val="99"/>
    <w:semiHidden/>
    <w:unhideWhenUsed/>
    <w:rsid w:val="003379FC"/>
  </w:style>
  <w:style w:type="table" w:customStyle="1" w:styleId="1010">
    <w:name w:val="Сетка таблицы101"/>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Нет списка161"/>
    <w:next w:val="a5"/>
    <w:uiPriority w:val="99"/>
    <w:semiHidden/>
    <w:unhideWhenUsed/>
    <w:rsid w:val="003379FC"/>
  </w:style>
  <w:style w:type="table" w:customStyle="1" w:styleId="1411">
    <w:name w:val="Сетка таблицы141"/>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10">
    <w:name w:val="Нет списка241"/>
    <w:next w:val="a5"/>
    <w:uiPriority w:val="99"/>
    <w:semiHidden/>
    <w:unhideWhenUsed/>
    <w:rsid w:val="003379FC"/>
  </w:style>
  <w:style w:type="numbering" w:customStyle="1" w:styleId="3410">
    <w:name w:val="Нет списка341"/>
    <w:next w:val="a5"/>
    <w:uiPriority w:val="99"/>
    <w:semiHidden/>
    <w:unhideWhenUsed/>
    <w:rsid w:val="003379FC"/>
  </w:style>
  <w:style w:type="numbering" w:customStyle="1" w:styleId="4410">
    <w:name w:val="Нет списка441"/>
    <w:next w:val="a5"/>
    <w:uiPriority w:val="99"/>
    <w:semiHidden/>
    <w:unhideWhenUsed/>
    <w:rsid w:val="003379FC"/>
  </w:style>
  <w:style w:type="numbering" w:customStyle="1" w:styleId="5210">
    <w:name w:val="Нет списка521"/>
    <w:next w:val="a5"/>
    <w:uiPriority w:val="99"/>
    <w:semiHidden/>
    <w:unhideWhenUsed/>
    <w:rsid w:val="003379FC"/>
  </w:style>
  <w:style w:type="table" w:customStyle="1" w:styleId="2311">
    <w:name w:val="Сетка таблицы23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5"/>
    <w:uiPriority w:val="99"/>
    <w:semiHidden/>
    <w:unhideWhenUsed/>
    <w:rsid w:val="003379FC"/>
  </w:style>
  <w:style w:type="numbering" w:customStyle="1" w:styleId="21210">
    <w:name w:val="Нет списка2121"/>
    <w:next w:val="a5"/>
    <w:uiPriority w:val="99"/>
    <w:semiHidden/>
    <w:unhideWhenUsed/>
    <w:rsid w:val="003379FC"/>
  </w:style>
  <w:style w:type="numbering" w:customStyle="1" w:styleId="31210">
    <w:name w:val="Нет списка3121"/>
    <w:next w:val="a5"/>
    <w:uiPriority w:val="99"/>
    <w:semiHidden/>
    <w:unhideWhenUsed/>
    <w:rsid w:val="003379FC"/>
  </w:style>
  <w:style w:type="numbering" w:customStyle="1" w:styleId="41210">
    <w:name w:val="Нет списка4121"/>
    <w:next w:val="a5"/>
    <w:uiPriority w:val="99"/>
    <w:semiHidden/>
    <w:unhideWhenUsed/>
    <w:rsid w:val="003379FC"/>
  </w:style>
  <w:style w:type="numbering" w:customStyle="1" w:styleId="6210">
    <w:name w:val="Нет списка621"/>
    <w:next w:val="a5"/>
    <w:uiPriority w:val="99"/>
    <w:semiHidden/>
    <w:unhideWhenUsed/>
    <w:rsid w:val="003379FC"/>
  </w:style>
  <w:style w:type="table" w:customStyle="1" w:styleId="3311">
    <w:name w:val="Сетка таблицы33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1"/>
    <w:next w:val="a5"/>
    <w:uiPriority w:val="99"/>
    <w:semiHidden/>
    <w:unhideWhenUsed/>
    <w:rsid w:val="003379FC"/>
  </w:style>
  <w:style w:type="numbering" w:customStyle="1" w:styleId="22210">
    <w:name w:val="Нет списка2221"/>
    <w:next w:val="a5"/>
    <w:uiPriority w:val="99"/>
    <w:semiHidden/>
    <w:unhideWhenUsed/>
    <w:rsid w:val="003379FC"/>
  </w:style>
  <w:style w:type="numbering" w:customStyle="1" w:styleId="32210">
    <w:name w:val="Нет списка3221"/>
    <w:next w:val="a5"/>
    <w:uiPriority w:val="99"/>
    <w:semiHidden/>
    <w:unhideWhenUsed/>
    <w:rsid w:val="003379FC"/>
  </w:style>
  <w:style w:type="numbering" w:customStyle="1" w:styleId="42210">
    <w:name w:val="Нет списка4221"/>
    <w:next w:val="a5"/>
    <w:uiPriority w:val="99"/>
    <w:semiHidden/>
    <w:unhideWhenUsed/>
    <w:rsid w:val="003379FC"/>
  </w:style>
  <w:style w:type="table" w:customStyle="1" w:styleId="4311">
    <w:name w:val="Сетка таблицы431"/>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5"/>
    <w:uiPriority w:val="99"/>
    <w:semiHidden/>
    <w:unhideWhenUsed/>
    <w:rsid w:val="003379FC"/>
  </w:style>
  <w:style w:type="table" w:customStyle="1" w:styleId="6211">
    <w:name w:val="Сетка таблицы621"/>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10">
    <w:name w:val="Нет списка821"/>
    <w:next w:val="a5"/>
    <w:uiPriority w:val="99"/>
    <w:semiHidden/>
    <w:unhideWhenUsed/>
    <w:rsid w:val="003379FC"/>
  </w:style>
  <w:style w:type="table" w:customStyle="1" w:styleId="7211">
    <w:name w:val="Сетка таблицы721"/>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0">
    <w:name w:val="Нет списка921"/>
    <w:next w:val="a5"/>
    <w:uiPriority w:val="99"/>
    <w:semiHidden/>
    <w:unhideWhenUsed/>
    <w:rsid w:val="003379FC"/>
  </w:style>
  <w:style w:type="numbering" w:customStyle="1" w:styleId="1021">
    <w:name w:val="Нет списка1021"/>
    <w:next w:val="a5"/>
    <w:uiPriority w:val="99"/>
    <w:semiHidden/>
    <w:unhideWhenUsed/>
    <w:rsid w:val="003379FC"/>
  </w:style>
  <w:style w:type="numbering" w:customStyle="1" w:styleId="111210">
    <w:name w:val="Нет списка11121"/>
    <w:next w:val="a5"/>
    <w:uiPriority w:val="99"/>
    <w:semiHidden/>
    <w:unhideWhenUsed/>
    <w:rsid w:val="003379FC"/>
  </w:style>
  <w:style w:type="numbering" w:customStyle="1" w:styleId="13110">
    <w:name w:val="Нет списка1311"/>
    <w:next w:val="a5"/>
    <w:uiPriority w:val="99"/>
    <w:semiHidden/>
    <w:unhideWhenUsed/>
    <w:rsid w:val="003379FC"/>
  </w:style>
  <w:style w:type="numbering" w:customStyle="1" w:styleId="14110">
    <w:name w:val="Нет списка1411"/>
    <w:next w:val="a5"/>
    <w:uiPriority w:val="99"/>
    <w:semiHidden/>
    <w:unhideWhenUsed/>
    <w:rsid w:val="003379FC"/>
  </w:style>
  <w:style w:type="table" w:customStyle="1" w:styleId="8111">
    <w:name w:val="Сетка таблицы811"/>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0">
    <w:name w:val="Нет списка11211"/>
    <w:next w:val="a5"/>
    <w:uiPriority w:val="99"/>
    <w:semiHidden/>
    <w:unhideWhenUsed/>
    <w:rsid w:val="003379FC"/>
  </w:style>
  <w:style w:type="table" w:customStyle="1" w:styleId="13111">
    <w:name w:val="Сетка таблицы1311"/>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10">
    <w:name w:val="Нет списка2311"/>
    <w:next w:val="a5"/>
    <w:uiPriority w:val="99"/>
    <w:semiHidden/>
    <w:unhideWhenUsed/>
    <w:rsid w:val="003379FC"/>
  </w:style>
  <w:style w:type="numbering" w:customStyle="1" w:styleId="33110">
    <w:name w:val="Нет списка3311"/>
    <w:next w:val="a5"/>
    <w:uiPriority w:val="99"/>
    <w:semiHidden/>
    <w:unhideWhenUsed/>
    <w:rsid w:val="003379FC"/>
  </w:style>
  <w:style w:type="numbering" w:customStyle="1" w:styleId="43110">
    <w:name w:val="Нет списка4311"/>
    <w:next w:val="a5"/>
    <w:uiPriority w:val="99"/>
    <w:semiHidden/>
    <w:unhideWhenUsed/>
    <w:rsid w:val="003379FC"/>
  </w:style>
  <w:style w:type="numbering" w:customStyle="1" w:styleId="51110">
    <w:name w:val="Нет списка5111"/>
    <w:next w:val="a5"/>
    <w:uiPriority w:val="99"/>
    <w:semiHidden/>
    <w:unhideWhenUsed/>
    <w:rsid w:val="003379FC"/>
  </w:style>
  <w:style w:type="table" w:customStyle="1" w:styleId="22111">
    <w:name w:val="Сетка таблицы221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5"/>
    <w:uiPriority w:val="99"/>
    <w:semiHidden/>
    <w:unhideWhenUsed/>
    <w:rsid w:val="003379FC"/>
  </w:style>
  <w:style w:type="numbering" w:customStyle="1" w:styleId="211110">
    <w:name w:val="Нет списка21111"/>
    <w:next w:val="a5"/>
    <w:uiPriority w:val="99"/>
    <w:semiHidden/>
    <w:unhideWhenUsed/>
    <w:rsid w:val="003379FC"/>
  </w:style>
  <w:style w:type="numbering" w:customStyle="1" w:styleId="311110">
    <w:name w:val="Нет списка31111"/>
    <w:next w:val="a5"/>
    <w:uiPriority w:val="99"/>
    <w:semiHidden/>
    <w:unhideWhenUsed/>
    <w:rsid w:val="003379FC"/>
  </w:style>
  <w:style w:type="numbering" w:customStyle="1" w:styleId="411110">
    <w:name w:val="Нет списка41111"/>
    <w:next w:val="a5"/>
    <w:uiPriority w:val="99"/>
    <w:semiHidden/>
    <w:unhideWhenUsed/>
    <w:rsid w:val="003379FC"/>
  </w:style>
  <w:style w:type="numbering" w:customStyle="1" w:styleId="61110">
    <w:name w:val="Нет списка6111"/>
    <w:next w:val="a5"/>
    <w:uiPriority w:val="99"/>
    <w:semiHidden/>
    <w:unhideWhenUsed/>
    <w:rsid w:val="003379FC"/>
  </w:style>
  <w:style w:type="table" w:customStyle="1" w:styleId="32111">
    <w:name w:val="Сетка таблицы3211"/>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0">
    <w:name w:val="Нет списка12111"/>
    <w:next w:val="a5"/>
    <w:uiPriority w:val="99"/>
    <w:semiHidden/>
    <w:unhideWhenUsed/>
    <w:rsid w:val="003379FC"/>
  </w:style>
  <w:style w:type="numbering" w:customStyle="1" w:styleId="221110">
    <w:name w:val="Нет списка22111"/>
    <w:next w:val="a5"/>
    <w:uiPriority w:val="99"/>
    <w:semiHidden/>
    <w:unhideWhenUsed/>
    <w:rsid w:val="003379FC"/>
  </w:style>
  <w:style w:type="numbering" w:customStyle="1" w:styleId="321110">
    <w:name w:val="Нет списка32111"/>
    <w:next w:val="a5"/>
    <w:uiPriority w:val="99"/>
    <w:semiHidden/>
    <w:unhideWhenUsed/>
    <w:rsid w:val="003379FC"/>
  </w:style>
  <w:style w:type="numbering" w:customStyle="1" w:styleId="42111">
    <w:name w:val="Нет списка42111"/>
    <w:next w:val="a5"/>
    <w:uiPriority w:val="99"/>
    <w:semiHidden/>
    <w:unhideWhenUsed/>
    <w:rsid w:val="003379FC"/>
  </w:style>
  <w:style w:type="table" w:customStyle="1" w:styleId="42110">
    <w:name w:val="Сетка таблицы4211"/>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10">
    <w:name w:val="Нет списка7111"/>
    <w:next w:val="a5"/>
    <w:uiPriority w:val="99"/>
    <w:semiHidden/>
    <w:unhideWhenUsed/>
    <w:rsid w:val="003379FC"/>
  </w:style>
  <w:style w:type="table" w:customStyle="1" w:styleId="61111">
    <w:name w:val="Сетка таблицы6111"/>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10">
    <w:name w:val="Нет списка8111"/>
    <w:next w:val="a5"/>
    <w:uiPriority w:val="99"/>
    <w:semiHidden/>
    <w:unhideWhenUsed/>
    <w:rsid w:val="003379FC"/>
  </w:style>
  <w:style w:type="table" w:customStyle="1" w:styleId="71111">
    <w:name w:val="Сетка таблицы7111"/>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
    <w:name w:val="Сетка таблицы211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1">
    <w:name w:val="Нет списка9111"/>
    <w:next w:val="a5"/>
    <w:uiPriority w:val="99"/>
    <w:semiHidden/>
    <w:unhideWhenUsed/>
    <w:rsid w:val="003379FC"/>
  </w:style>
  <w:style w:type="numbering" w:customStyle="1" w:styleId="10111">
    <w:name w:val="Нет списка10111"/>
    <w:next w:val="a5"/>
    <w:uiPriority w:val="99"/>
    <w:semiHidden/>
    <w:unhideWhenUsed/>
    <w:rsid w:val="003379FC"/>
  </w:style>
  <w:style w:type="table" w:customStyle="1" w:styleId="9112">
    <w:name w:val="Сетка таблицы911"/>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Таблица-сетка 1 светлая — акцент 112"/>
    <w:basedOn w:val="a4"/>
    <w:next w:val="-1117"/>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21">
    <w:name w:val="Таблица-сетка 4 — акцент 121"/>
    <w:basedOn w:val="a4"/>
    <w:next w:val="-4118"/>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11">
    <w:name w:val="Таблица-сетка 4 — акцент 1111"/>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thirdmargin">
    <w:name w:val="p_third_margin"/>
    <w:basedOn w:val="a2"/>
    <w:uiPriority w:val="99"/>
    <w:qFormat/>
    <w:rsid w:val="003379F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90">
    <w:name w:val="Нет списка19"/>
    <w:next w:val="a5"/>
    <w:uiPriority w:val="99"/>
    <w:semiHidden/>
    <w:unhideWhenUsed/>
    <w:rsid w:val="003379FC"/>
  </w:style>
  <w:style w:type="table" w:customStyle="1" w:styleId="191">
    <w:name w:val="Сетка таблицы19"/>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5"/>
    <w:uiPriority w:val="99"/>
    <w:semiHidden/>
    <w:unhideWhenUsed/>
    <w:rsid w:val="003379FC"/>
  </w:style>
  <w:style w:type="table" w:customStyle="1" w:styleId="1101">
    <w:name w:val="Сетка таблицы110"/>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5"/>
    <w:uiPriority w:val="99"/>
    <w:semiHidden/>
    <w:unhideWhenUsed/>
    <w:rsid w:val="003379FC"/>
  </w:style>
  <w:style w:type="numbering" w:customStyle="1" w:styleId="360">
    <w:name w:val="Нет списка36"/>
    <w:next w:val="a5"/>
    <w:uiPriority w:val="99"/>
    <w:semiHidden/>
    <w:unhideWhenUsed/>
    <w:rsid w:val="003379FC"/>
  </w:style>
  <w:style w:type="numbering" w:customStyle="1" w:styleId="46">
    <w:name w:val="Нет списка46"/>
    <w:next w:val="a5"/>
    <w:uiPriority w:val="99"/>
    <w:semiHidden/>
    <w:unhideWhenUsed/>
    <w:rsid w:val="003379FC"/>
  </w:style>
  <w:style w:type="numbering" w:customStyle="1" w:styleId="540">
    <w:name w:val="Нет списка54"/>
    <w:next w:val="a5"/>
    <w:uiPriority w:val="99"/>
    <w:semiHidden/>
    <w:unhideWhenUsed/>
    <w:rsid w:val="003379FC"/>
  </w:style>
  <w:style w:type="table" w:customStyle="1" w:styleId="251">
    <w:name w:val="Сетка таблицы25"/>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5"/>
    <w:uiPriority w:val="99"/>
    <w:semiHidden/>
    <w:unhideWhenUsed/>
    <w:rsid w:val="003379FC"/>
  </w:style>
  <w:style w:type="numbering" w:customStyle="1" w:styleId="2140">
    <w:name w:val="Нет списка214"/>
    <w:next w:val="a5"/>
    <w:uiPriority w:val="99"/>
    <w:semiHidden/>
    <w:unhideWhenUsed/>
    <w:rsid w:val="003379FC"/>
  </w:style>
  <w:style w:type="numbering" w:customStyle="1" w:styleId="3140">
    <w:name w:val="Нет списка314"/>
    <w:next w:val="a5"/>
    <w:uiPriority w:val="99"/>
    <w:semiHidden/>
    <w:unhideWhenUsed/>
    <w:rsid w:val="003379FC"/>
  </w:style>
  <w:style w:type="numbering" w:customStyle="1" w:styleId="414">
    <w:name w:val="Нет списка414"/>
    <w:next w:val="a5"/>
    <w:uiPriority w:val="99"/>
    <w:semiHidden/>
    <w:unhideWhenUsed/>
    <w:rsid w:val="003379FC"/>
  </w:style>
  <w:style w:type="numbering" w:customStyle="1" w:styleId="64">
    <w:name w:val="Нет списка64"/>
    <w:next w:val="a5"/>
    <w:uiPriority w:val="99"/>
    <w:semiHidden/>
    <w:unhideWhenUsed/>
    <w:rsid w:val="003379FC"/>
  </w:style>
  <w:style w:type="table" w:customStyle="1" w:styleId="351">
    <w:name w:val="Сетка таблицы35"/>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5"/>
    <w:uiPriority w:val="99"/>
    <w:semiHidden/>
    <w:unhideWhenUsed/>
    <w:rsid w:val="003379FC"/>
  </w:style>
  <w:style w:type="numbering" w:customStyle="1" w:styleId="224">
    <w:name w:val="Нет списка224"/>
    <w:next w:val="a5"/>
    <w:uiPriority w:val="99"/>
    <w:semiHidden/>
    <w:unhideWhenUsed/>
    <w:rsid w:val="003379FC"/>
  </w:style>
  <w:style w:type="numbering" w:customStyle="1" w:styleId="324">
    <w:name w:val="Нет списка324"/>
    <w:next w:val="a5"/>
    <w:uiPriority w:val="99"/>
    <w:semiHidden/>
    <w:unhideWhenUsed/>
    <w:rsid w:val="003379FC"/>
  </w:style>
  <w:style w:type="numbering" w:customStyle="1" w:styleId="424">
    <w:name w:val="Нет списка424"/>
    <w:next w:val="a5"/>
    <w:uiPriority w:val="99"/>
    <w:semiHidden/>
    <w:unhideWhenUsed/>
    <w:rsid w:val="003379FC"/>
  </w:style>
  <w:style w:type="table" w:customStyle="1" w:styleId="451">
    <w:name w:val="Сетка таблицы45"/>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
    <w:name w:val="Нет списка74"/>
    <w:next w:val="a5"/>
    <w:uiPriority w:val="99"/>
    <w:semiHidden/>
    <w:unhideWhenUsed/>
    <w:rsid w:val="003379FC"/>
  </w:style>
  <w:style w:type="table" w:customStyle="1" w:styleId="640">
    <w:name w:val="Сетка таблицы64"/>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40">
    <w:name w:val="Нет списка84"/>
    <w:next w:val="a5"/>
    <w:uiPriority w:val="99"/>
    <w:semiHidden/>
    <w:unhideWhenUsed/>
    <w:rsid w:val="003379FC"/>
  </w:style>
  <w:style w:type="table" w:customStyle="1" w:styleId="740">
    <w:name w:val="Сетка таблицы74"/>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1">
    <w:name w:val="Сетка таблицы214"/>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5"/>
    <w:uiPriority w:val="99"/>
    <w:semiHidden/>
    <w:unhideWhenUsed/>
    <w:rsid w:val="003379FC"/>
  </w:style>
  <w:style w:type="numbering" w:customStyle="1" w:styleId="104">
    <w:name w:val="Нет списка104"/>
    <w:next w:val="a5"/>
    <w:uiPriority w:val="99"/>
    <w:semiHidden/>
    <w:unhideWhenUsed/>
    <w:rsid w:val="003379FC"/>
  </w:style>
  <w:style w:type="numbering" w:customStyle="1" w:styleId="1114">
    <w:name w:val="Нет списка1114"/>
    <w:next w:val="a5"/>
    <w:uiPriority w:val="99"/>
    <w:semiHidden/>
    <w:unhideWhenUsed/>
    <w:rsid w:val="003379FC"/>
  </w:style>
  <w:style w:type="numbering" w:customStyle="1" w:styleId="133">
    <w:name w:val="Нет списка133"/>
    <w:next w:val="a5"/>
    <w:uiPriority w:val="99"/>
    <w:semiHidden/>
    <w:unhideWhenUsed/>
    <w:rsid w:val="003379FC"/>
  </w:style>
  <w:style w:type="numbering" w:customStyle="1" w:styleId="143">
    <w:name w:val="Нет списка143"/>
    <w:next w:val="a5"/>
    <w:uiPriority w:val="99"/>
    <w:semiHidden/>
    <w:unhideWhenUsed/>
    <w:rsid w:val="003379FC"/>
  </w:style>
  <w:style w:type="table" w:customStyle="1" w:styleId="832">
    <w:name w:val="Сетка таблицы8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5"/>
    <w:uiPriority w:val="99"/>
    <w:semiHidden/>
    <w:unhideWhenUsed/>
    <w:rsid w:val="003379FC"/>
  </w:style>
  <w:style w:type="table" w:customStyle="1" w:styleId="1330">
    <w:name w:val="Сетка таблицы133"/>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
    <w:name w:val="Нет списка233"/>
    <w:next w:val="a5"/>
    <w:uiPriority w:val="99"/>
    <w:semiHidden/>
    <w:unhideWhenUsed/>
    <w:rsid w:val="003379FC"/>
  </w:style>
  <w:style w:type="numbering" w:customStyle="1" w:styleId="333">
    <w:name w:val="Нет списка333"/>
    <w:next w:val="a5"/>
    <w:uiPriority w:val="99"/>
    <w:semiHidden/>
    <w:unhideWhenUsed/>
    <w:rsid w:val="003379FC"/>
  </w:style>
  <w:style w:type="numbering" w:customStyle="1" w:styleId="433">
    <w:name w:val="Нет списка433"/>
    <w:next w:val="a5"/>
    <w:uiPriority w:val="99"/>
    <w:semiHidden/>
    <w:unhideWhenUsed/>
    <w:rsid w:val="003379FC"/>
  </w:style>
  <w:style w:type="numbering" w:customStyle="1" w:styleId="513">
    <w:name w:val="Нет списка513"/>
    <w:next w:val="a5"/>
    <w:uiPriority w:val="99"/>
    <w:semiHidden/>
    <w:unhideWhenUsed/>
    <w:rsid w:val="003379FC"/>
  </w:style>
  <w:style w:type="table" w:customStyle="1" w:styleId="2230">
    <w:name w:val="Сетка таблицы22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5"/>
    <w:uiPriority w:val="99"/>
    <w:semiHidden/>
    <w:unhideWhenUsed/>
    <w:rsid w:val="003379FC"/>
  </w:style>
  <w:style w:type="numbering" w:customStyle="1" w:styleId="2113">
    <w:name w:val="Нет списка2113"/>
    <w:next w:val="a5"/>
    <w:uiPriority w:val="99"/>
    <w:semiHidden/>
    <w:unhideWhenUsed/>
    <w:rsid w:val="003379FC"/>
  </w:style>
  <w:style w:type="numbering" w:customStyle="1" w:styleId="3113">
    <w:name w:val="Нет списка3113"/>
    <w:next w:val="a5"/>
    <w:uiPriority w:val="99"/>
    <w:semiHidden/>
    <w:unhideWhenUsed/>
    <w:rsid w:val="003379FC"/>
  </w:style>
  <w:style w:type="numbering" w:customStyle="1" w:styleId="4113">
    <w:name w:val="Нет списка4113"/>
    <w:next w:val="a5"/>
    <w:uiPriority w:val="99"/>
    <w:semiHidden/>
    <w:unhideWhenUsed/>
    <w:rsid w:val="003379FC"/>
  </w:style>
  <w:style w:type="numbering" w:customStyle="1" w:styleId="613">
    <w:name w:val="Нет списка613"/>
    <w:next w:val="a5"/>
    <w:uiPriority w:val="99"/>
    <w:semiHidden/>
    <w:unhideWhenUsed/>
    <w:rsid w:val="003379FC"/>
  </w:style>
  <w:style w:type="table" w:customStyle="1" w:styleId="3230">
    <w:name w:val="Сетка таблицы32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5"/>
    <w:uiPriority w:val="99"/>
    <w:semiHidden/>
    <w:unhideWhenUsed/>
    <w:rsid w:val="003379FC"/>
  </w:style>
  <w:style w:type="numbering" w:customStyle="1" w:styleId="2213">
    <w:name w:val="Нет списка2213"/>
    <w:next w:val="a5"/>
    <w:uiPriority w:val="99"/>
    <w:semiHidden/>
    <w:unhideWhenUsed/>
    <w:rsid w:val="003379FC"/>
  </w:style>
  <w:style w:type="numbering" w:customStyle="1" w:styleId="3213">
    <w:name w:val="Нет списка3213"/>
    <w:next w:val="a5"/>
    <w:uiPriority w:val="99"/>
    <w:semiHidden/>
    <w:unhideWhenUsed/>
    <w:rsid w:val="003379FC"/>
  </w:style>
  <w:style w:type="numbering" w:customStyle="1" w:styleId="4213">
    <w:name w:val="Нет списка4213"/>
    <w:next w:val="a5"/>
    <w:uiPriority w:val="99"/>
    <w:semiHidden/>
    <w:unhideWhenUsed/>
    <w:rsid w:val="003379FC"/>
  </w:style>
  <w:style w:type="table" w:customStyle="1" w:styleId="4230">
    <w:name w:val="Сетка таблицы42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0">
    <w:name w:val="Нет списка713"/>
    <w:next w:val="a5"/>
    <w:uiPriority w:val="99"/>
    <w:semiHidden/>
    <w:unhideWhenUsed/>
    <w:rsid w:val="003379FC"/>
  </w:style>
  <w:style w:type="table" w:customStyle="1" w:styleId="6130">
    <w:name w:val="Сетка таблицы613"/>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30">
    <w:name w:val="Нет списка813"/>
    <w:next w:val="a5"/>
    <w:uiPriority w:val="99"/>
    <w:semiHidden/>
    <w:unhideWhenUsed/>
    <w:rsid w:val="003379FC"/>
  </w:style>
  <w:style w:type="table" w:customStyle="1" w:styleId="7131">
    <w:name w:val="Сетка таблицы713"/>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0">
    <w:name w:val="Сетка таблицы121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30">
    <w:name w:val="Сетка таблицы21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3"/>
    <w:next w:val="a5"/>
    <w:uiPriority w:val="99"/>
    <w:semiHidden/>
    <w:unhideWhenUsed/>
    <w:rsid w:val="003379FC"/>
  </w:style>
  <w:style w:type="numbering" w:customStyle="1" w:styleId="1013">
    <w:name w:val="Нет списка1013"/>
    <w:next w:val="a5"/>
    <w:uiPriority w:val="99"/>
    <w:semiHidden/>
    <w:unhideWhenUsed/>
    <w:rsid w:val="003379FC"/>
  </w:style>
  <w:style w:type="table" w:customStyle="1" w:styleId="931">
    <w:name w:val="Сетка таблицы93"/>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Таблица-сетка 1 светлая — акцент 113"/>
    <w:basedOn w:val="a4"/>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14">
    <w:name w:val="Таблица-сетка 4 — акцент 114"/>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111112">
    <w:name w:val="Нет списка111112"/>
    <w:next w:val="a5"/>
    <w:uiPriority w:val="99"/>
    <w:semiHidden/>
    <w:unhideWhenUsed/>
    <w:rsid w:val="003379FC"/>
  </w:style>
  <w:style w:type="table" w:customStyle="1" w:styleId="-4115">
    <w:name w:val="Таблица-сетка 4 — акцент 115"/>
    <w:basedOn w:val="a4"/>
    <w:next w:val="-4118"/>
    <w:uiPriority w:val="49"/>
    <w:rsid w:val="003379F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52">
    <w:name w:val="Нет списка152"/>
    <w:next w:val="a5"/>
    <w:uiPriority w:val="99"/>
    <w:semiHidden/>
    <w:unhideWhenUsed/>
    <w:rsid w:val="003379FC"/>
  </w:style>
  <w:style w:type="table" w:customStyle="1" w:styleId="1022">
    <w:name w:val="Сетка таблицы102"/>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2"/>
    <w:next w:val="a5"/>
    <w:uiPriority w:val="99"/>
    <w:semiHidden/>
    <w:unhideWhenUsed/>
    <w:rsid w:val="003379FC"/>
  </w:style>
  <w:style w:type="table" w:customStyle="1" w:styleId="1420">
    <w:name w:val="Сетка таблицы142"/>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2">
    <w:name w:val="Нет списка242"/>
    <w:next w:val="a5"/>
    <w:uiPriority w:val="99"/>
    <w:semiHidden/>
    <w:unhideWhenUsed/>
    <w:rsid w:val="003379FC"/>
  </w:style>
  <w:style w:type="numbering" w:customStyle="1" w:styleId="342">
    <w:name w:val="Нет списка342"/>
    <w:next w:val="a5"/>
    <w:uiPriority w:val="99"/>
    <w:semiHidden/>
    <w:unhideWhenUsed/>
    <w:rsid w:val="003379FC"/>
  </w:style>
  <w:style w:type="numbering" w:customStyle="1" w:styleId="442">
    <w:name w:val="Нет списка442"/>
    <w:next w:val="a5"/>
    <w:uiPriority w:val="99"/>
    <w:semiHidden/>
    <w:unhideWhenUsed/>
    <w:rsid w:val="003379FC"/>
  </w:style>
  <w:style w:type="numbering" w:customStyle="1" w:styleId="522">
    <w:name w:val="Нет списка522"/>
    <w:next w:val="a5"/>
    <w:uiPriority w:val="99"/>
    <w:semiHidden/>
    <w:unhideWhenUsed/>
    <w:rsid w:val="003379FC"/>
  </w:style>
  <w:style w:type="table" w:customStyle="1" w:styleId="2320">
    <w:name w:val="Сетка таблицы23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2"/>
    <w:next w:val="a5"/>
    <w:uiPriority w:val="99"/>
    <w:semiHidden/>
    <w:unhideWhenUsed/>
    <w:rsid w:val="003379FC"/>
  </w:style>
  <w:style w:type="numbering" w:customStyle="1" w:styleId="2122">
    <w:name w:val="Нет списка2122"/>
    <w:next w:val="a5"/>
    <w:uiPriority w:val="99"/>
    <w:semiHidden/>
    <w:unhideWhenUsed/>
    <w:rsid w:val="003379FC"/>
  </w:style>
  <w:style w:type="numbering" w:customStyle="1" w:styleId="3122">
    <w:name w:val="Нет списка3122"/>
    <w:next w:val="a5"/>
    <w:uiPriority w:val="99"/>
    <w:semiHidden/>
    <w:unhideWhenUsed/>
    <w:rsid w:val="003379FC"/>
  </w:style>
  <w:style w:type="numbering" w:customStyle="1" w:styleId="4122">
    <w:name w:val="Нет списка4122"/>
    <w:next w:val="a5"/>
    <w:uiPriority w:val="99"/>
    <w:semiHidden/>
    <w:unhideWhenUsed/>
    <w:rsid w:val="003379FC"/>
  </w:style>
  <w:style w:type="numbering" w:customStyle="1" w:styleId="622">
    <w:name w:val="Нет списка622"/>
    <w:next w:val="a5"/>
    <w:uiPriority w:val="99"/>
    <w:semiHidden/>
    <w:unhideWhenUsed/>
    <w:rsid w:val="003379FC"/>
  </w:style>
  <w:style w:type="table" w:customStyle="1" w:styleId="3320">
    <w:name w:val="Сетка таблицы33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2"/>
    <w:next w:val="a5"/>
    <w:uiPriority w:val="99"/>
    <w:semiHidden/>
    <w:unhideWhenUsed/>
    <w:rsid w:val="003379FC"/>
  </w:style>
  <w:style w:type="numbering" w:customStyle="1" w:styleId="2222">
    <w:name w:val="Нет списка2222"/>
    <w:next w:val="a5"/>
    <w:uiPriority w:val="99"/>
    <w:semiHidden/>
    <w:unhideWhenUsed/>
    <w:rsid w:val="003379FC"/>
  </w:style>
  <w:style w:type="numbering" w:customStyle="1" w:styleId="3222">
    <w:name w:val="Нет списка3222"/>
    <w:next w:val="a5"/>
    <w:uiPriority w:val="99"/>
    <w:semiHidden/>
    <w:unhideWhenUsed/>
    <w:rsid w:val="003379FC"/>
  </w:style>
  <w:style w:type="numbering" w:customStyle="1" w:styleId="4222">
    <w:name w:val="Нет списка4222"/>
    <w:next w:val="a5"/>
    <w:uiPriority w:val="99"/>
    <w:semiHidden/>
    <w:unhideWhenUsed/>
    <w:rsid w:val="003379FC"/>
  </w:style>
  <w:style w:type="table" w:customStyle="1" w:styleId="4320">
    <w:name w:val="Сетка таблицы43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5"/>
    <w:uiPriority w:val="99"/>
    <w:semiHidden/>
    <w:unhideWhenUsed/>
    <w:rsid w:val="003379FC"/>
  </w:style>
  <w:style w:type="table" w:customStyle="1" w:styleId="6220">
    <w:name w:val="Сетка таблицы622"/>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20">
    <w:name w:val="Нет списка822"/>
    <w:next w:val="a5"/>
    <w:uiPriority w:val="99"/>
    <w:semiHidden/>
    <w:unhideWhenUsed/>
    <w:rsid w:val="003379FC"/>
  </w:style>
  <w:style w:type="table" w:customStyle="1" w:styleId="7221">
    <w:name w:val="Сетка таблицы722"/>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0">
    <w:name w:val="Сетка таблицы212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Сетка таблицы4122"/>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2"/>
    <w:next w:val="a5"/>
    <w:uiPriority w:val="99"/>
    <w:semiHidden/>
    <w:unhideWhenUsed/>
    <w:rsid w:val="003379FC"/>
  </w:style>
  <w:style w:type="numbering" w:customStyle="1" w:styleId="10220">
    <w:name w:val="Нет списка1022"/>
    <w:next w:val="a5"/>
    <w:uiPriority w:val="99"/>
    <w:semiHidden/>
    <w:unhideWhenUsed/>
    <w:rsid w:val="003379FC"/>
  </w:style>
  <w:style w:type="numbering" w:customStyle="1" w:styleId="11122">
    <w:name w:val="Нет списка11122"/>
    <w:next w:val="a5"/>
    <w:uiPriority w:val="99"/>
    <w:semiHidden/>
    <w:unhideWhenUsed/>
    <w:rsid w:val="003379FC"/>
  </w:style>
  <w:style w:type="numbering" w:customStyle="1" w:styleId="1312">
    <w:name w:val="Нет списка1312"/>
    <w:next w:val="a5"/>
    <w:uiPriority w:val="99"/>
    <w:semiHidden/>
    <w:unhideWhenUsed/>
    <w:rsid w:val="003379FC"/>
  </w:style>
  <w:style w:type="numbering" w:customStyle="1" w:styleId="1412">
    <w:name w:val="Нет списка1412"/>
    <w:next w:val="a5"/>
    <w:uiPriority w:val="99"/>
    <w:semiHidden/>
    <w:unhideWhenUsed/>
    <w:rsid w:val="003379FC"/>
  </w:style>
  <w:style w:type="table" w:customStyle="1" w:styleId="8121">
    <w:name w:val="Сетка таблицы81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5"/>
    <w:uiPriority w:val="99"/>
    <w:semiHidden/>
    <w:unhideWhenUsed/>
    <w:rsid w:val="003379FC"/>
  </w:style>
  <w:style w:type="table" w:customStyle="1" w:styleId="13120">
    <w:name w:val="Сетка таблицы1312"/>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2">
    <w:name w:val="Нет списка2312"/>
    <w:next w:val="a5"/>
    <w:uiPriority w:val="99"/>
    <w:semiHidden/>
    <w:unhideWhenUsed/>
    <w:rsid w:val="003379FC"/>
  </w:style>
  <w:style w:type="numbering" w:customStyle="1" w:styleId="3312">
    <w:name w:val="Нет списка3312"/>
    <w:next w:val="a5"/>
    <w:uiPriority w:val="99"/>
    <w:semiHidden/>
    <w:unhideWhenUsed/>
    <w:rsid w:val="003379FC"/>
  </w:style>
  <w:style w:type="numbering" w:customStyle="1" w:styleId="4312">
    <w:name w:val="Нет списка4312"/>
    <w:next w:val="a5"/>
    <w:uiPriority w:val="99"/>
    <w:semiHidden/>
    <w:unhideWhenUsed/>
    <w:rsid w:val="003379FC"/>
  </w:style>
  <w:style w:type="numbering" w:customStyle="1" w:styleId="5112">
    <w:name w:val="Нет списка5112"/>
    <w:next w:val="a5"/>
    <w:uiPriority w:val="99"/>
    <w:semiHidden/>
    <w:unhideWhenUsed/>
    <w:rsid w:val="003379FC"/>
  </w:style>
  <w:style w:type="table" w:customStyle="1" w:styleId="22120">
    <w:name w:val="Сетка таблицы221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2"/>
    <w:next w:val="a5"/>
    <w:uiPriority w:val="99"/>
    <w:semiHidden/>
    <w:unhideWhenUsed/>
    <w:rsid w:val="003379FC"/>
  </w:style>
  <w:style w:type="numbering" w:customStyle="1" w:styleId="21112">
    <w:name w:val="Нет списка21112"/>
    <w:next w:val="a5"/>
    <w:uiPriority w:val="99"/>
    <w:semiHidden/>
    <w:unhideWhenUsed/>
    <w:rsid w:val="003379FC"/>
  </w:style>
  <w:style w:type="numbering" w:customStyle="1" w:styleId="31112">
    <w:name w:val="Нет списка31112"/>
    <w:next w:val="a5"/>
    <w:uiPriority w:val="99"/>
    <w:semiHidden/>
    <w:unhideWhenUsed/>
    <w:rsid w:val="003379FC"/>
  </w:style>
  <w:style w:type="numbering" w:customStyle="1" w:styleId="41112">
    <w:name w:val="Нет списка41112"/>
    <w:next w:val="a5"/>
    <w:uiPriority w:val="99"/>
    <w:semiHidden/>
    <w:unhideWhenUsed/>
    <w:rsid w:val="003379FC"/>
  </w:style>
  <w:style w:type="numbering" w:customStyle="1" w:styleId="6112">
    <w:name w:val="Нет списка6112"/>
    <w:next w:val="a5"/>
    <w:uiPriority w:val="99"/>
    <w:semiHidden/>
    <w:unhideWhenUsed/>
    <w:rsid w:val="003379FC"/>
  </w:style>
  <w:style w:type="table" w:customStyle="1" w:styleId="32120">
    <w:name w:val="Сетка таблицы3212"/>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Нет списка12112"/>
    <w:next w:val="a5"/>
    <w:uiPriority w:val="99"/>
    <w:semiHidden/>
    <w:unhideWhenUsed/>
    <w:rsid w:val="003379FC"/>
  </w:style>
  <w:style w:type="numbering" w:customStyle="1" w:styleId="22112">
    <w:name w:val="Нет списка22112"/>
    <w:next w:val="a5"/>
    <w:uiPriority w:val="99"/>
    <w:semiHidden/>
    <w:unhideWhenUsed/>
    <w:rsid w:val="003379FC"/>
  </w:style>
  <w:style w:type="numbering" w:customStyle="1" w:styleId="32112">
    <w:name w:val="Нет списка32112"/>
    <w:next w:val="a5"/>
    <w:uiPriority w:val="99"/>
    <w:semiHidden/>
    <w:unhideWhenUsed/>
    <w:rsid w:val="003379FC"/>
  </w:style>
  <w:style w:type="numbering" w:customStyle="1" w:styleId="42112">
    <w:name w:val="Нет списка42112"/>
    <w:next w:val="a5"/>
    <w:uiPriority w:val="99"/>
    <w:semiHidden/>
    <w:unhideWhenUsed/>
    <w:rsid w:val="003379FC"/>
  </w:style>
  <w:style w:type="table" w:customStyle="1" w:styleId="42120">
    <w:name w:val="Сетка таблицы4212"/>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0">
    <w:name w:val="Сетка таблицы5112"/>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2">
    <w:name w:val="Нет списка7112"/>
    <w:next w:val="a5"/>
    <w:uiPriority w:val="99"/>
    <w:semiHidden/>
    <w:unhideWhenUsed/>
    <w:rsid w:val="003379FC"/>
  </w:style>
  <w:style w:type="table" w:customStyle="1" w:styleId="61120">
    <w:name w:val="Сетка таблицы6112"/>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2">
    <w:name w:val="Нет списка8112"/>
    <w:next w:val="a5"/>
    <w:uiPriority w:val="99"/>
    <w:semiHidden/>
    <w:unhideWhenUsed/>
    <w:rsid w:val="003379FC"/>
  </w:style>
  <w:style w:type="table" w:customStyle="1" w:styleId="71120">
    <w:name w:val="Сетка таблицы7112"/>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20">
    <w:name w:val="Сетка таблицы211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0">
    <w:name w:val="Сетка таблицы41112"/>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20">
    <w:name w:val="Нет списка9112"/>
    <w:next w:val="a5"/>
    <w:uiPriority w:val="99"/>
    <w:semiHidden/>
    <w:unhideWhenUsed/>
    <w:rsid w:val="003379FC"/>
  </w:style>
  <w:style w:type="numbering" w:customStyle="1" w:styleId="10112">
    <w:name w:val="Нет списка10112"/>
    <w:next w:val="a5"/>
    <w:uiPriority w:val="99"/>
    <w:semiHidden/>
    <w:unhideWhenUsed/>
    <w:rsid w:val="003379FC"/>
  </w:style>
  <w:style w:type="table" w:customStyle="1" w:styleId="9121">
    <w:name w:val="Сетка таблицы912"/>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Таблица-сетка 1 светлая — акцент 114"/>
    <w:basedOn w:val="a4"/>
    <w:next w:val="-1117"/>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22">
    <w:name w:val="Таблица-сетка 4 — акцент 122"/>
    <w:basedOn w:val="a4"/>
    <w:next w:val="-4118"/>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12">
    <w:name w:val="Таблица-сетка 4 — акцент 1112"/>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200">
    <w:name w:val="Нет списка20"/>
    <w:next w:val="a5"/>
    <w:uiPriority w:val="99"/>
    <w:semiHidden/>
    <w:unhideWhenUsed/>
    <w:rsid w:val="003379FC"/>
  </w:style>
  <w:style w:type="table" w:customStyle="1" w:styleId="201">
    <w:name w:val="Сетка таблицы20"/>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6"/>
    <w:next w:val="a5"/>
    <w:uiPriority w:val="99"/>
    <w:semiHidden/>
    <w:unhideWhenUsed/>
    <w:rsid w:val="003379FC"/>
  </w:style>
  <w:style w:type="table" w:customStyle="1" w:styleId="1150">
    <w:name w:val="Сетка таблицы115"/>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0">
    <w:name w:val="Нет списка27"/>
    <w:next w:val="a5"/>
    <w:uiPriority w:val="99"/>
    <w:semiHidden/>
    <w:unhideWhenUsed/>
    <w:rsid w:val="003379FC"/>
  </w:style>
  <w:style w:type="numbering" w:customStyle="1" w:styleId="370">
    <w:name w:val="Нет списка37"/>
    <w:next w:val="a5"/>
    <w:uiPriority w:val="99"/>
    <w:semiHidden/>
    <w:unhideWhenUsed/>
    <w:rsid w:val="003379FC"/>
  </w:style>
  <w:style w:type="numbering" w:customStyle="1" w:styleId="47">
    <w:name w:val="Нет списка47"/>
    <w:next w:val="a5"/>
    <w:uiPriority w:val="99"/>
    <w:semiHidden/>
    <w:unhideWhenUsed/>
    <w:rsid w:val="003379FC"/>
  </w:style>
  <w:style w:type="numbering" w:customStyle="1" w:styleId="550">
    <w:name w:val="Нет списка55"/>
    <w:next w:val="a5"/>
    <w:uiPriority w:val="99"/>
    <w:semiHidden/>
    <w:unhideWhenUsed/>
    <w:rsid w:val="003379FC"/>
  </w:style>
  <w:style w:type="table" w:customStyle="1" w:styleId="261">
    <w:name w:val="Сетка таблицы26"/>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5"/>
    <w:uiPriority w:val="99"/>
    <w:semiHidden/>
    <w:unhideWhenUsed/>
    <w:rsid w:val="003379FC"/>
  </w:style>
  <w:style w:type="numbering" w:customStyle="1" w:styleId="2150">
    <w:name w:val="Нет списка215"/>
    <w:next w:val="a5"/>
    <w:uiPriority w:val="99"/>
    <w:semiHidden/>
    <w:unhideWhenUsed/>
    <w:rsid w:val="003379FC"/>
  </w:style>
  <w:style w:type="numbering" w:customStyle="1" w:styleId="3150">
    <w:name w:val="Нет списка315"/>
    <w:next w:val="a5"/>
    <w:uiPriority w:val="99"/>
    <w:semiHidden/>
    <w:unhideWhenUsed/>
    <w:rsid w:val="003379FC"/>
  </w:style>
  <w:style w:type="numbering" w:customStyle="1" w:styleId="415">
    <w:name w:val="Нет списка415"/>
    <w:next w:val="a5"/>
    <w:uiPriority w:val="99"/>
    <w:semiHidden/>
    <w:unhideWhenUsed/>
    <w:rsid w:val="003379FC"/>
  </w:style>
  <w:style w:type="numbering" w:customStyle="1" w:styleId="65">
    <w:name w:val="Нет списка65"/>
    <w:next w:val="a5"/>
    <w:uiPriority w:val="99"/>
    <w:semiHidden/>
    <w:unhideWhenUsed/>
    <w:rsid w:val="003379FC"/>
  </w:style>
  <w:style w:type="table" w:customStyle="1" w:styleId="361">
    <w:name w:val="Сетка таблицы36"/>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5"/>
    <w:uiPriority w:val="99"/>
    <w:semiHidden/>
    <w:unhideWhenUsed/>
    <w:rsid w:val="003379FC"/>
  </w:style>
  <w:style w:type="numbering" w:customStyle="1" w:styleId="225">
    <w:name w:val="Нет списка225"/>
    <w:next w:val="a5"/>
    <w:uiPriority w:val="99"/>
    <w:semiHidden/>
    <w:unhideWhenUsed/>
    <w:rsid w:val="003379FC"/>
  </w:style>
  <w:style w:type="numbering" w:customStyle="1" w:styleId="325">
    <w:name w:val="Нет списка325"/>
    <w:next w:val="a5"/>
    <w:uiPriority w:val="99"/>
    <w:semiHidden/>
    <w:unhideWhenUsed/>
    <w:rsid w:val="003379FC"/>
  </w:style>
  <w:style w:type="numbering" w:customStyle="1" w:styleId="425">
    <w:name w:val="Нет списка425"/>
    <w:next w:val="a5"/>
    <w:uiPriority w:val="99"/>
    <w:semiHidden/>
    <w:unhideWhenUsed/>
    <w:rsid w:val="003379FC"/>
  </w:style>
  <w:style w:type="table" w:customStyle="1" w:styleId="460">
    <w:name w:val="Сетка таблицы46"/>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
    <w:name w:val="Нет списка75"/>
    <w:next w:val="a5"/>
    <w:uiPriority w:val="99"/>
    <w:semiHidden/>
    <w:unhideWhenUsed/>
    <w:rsid w:val="003379FC"/>
  </w:style>
  <w:style w:type="table" w:customStyle="1" w:styleId="650">
    <w:name w:val="Сетка таблицы65"/>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5">
    <w:name w:val="Нет списка85"/>
    <w:next w:val="a5"/>
    <w:uiPriority w:val="99"/>
    <w:semiHidden/>
    <w:unhideWhenUsed/>
    <w:rsid w:val="003379FC"/>
  </w:style>
  <w:style w:type="table" w:customStyle="1" w:styleId="750">
    <w:name w:val="Сетка таблицы75"/>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0">
    <w:name w:val="Сетка таблицы125"/>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1">
    <w:name w:val="Сетка таблицы215"/>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5"/>
    <w:uiPriority w:val="99"/>
    <w:semiHidden/>
    <w:unhideWhenUsed/>
    <w:rsid w:val="003379FC"/>
  </w:style>
  <w:style w:type="numbering" w:customStyle="1" w:styleId="105">
    <w:name w:val="Нет списка105"/>
    <w:next w:val="a5"/>
    <w:uiPriority w:val="99"/>
    <w:semiHidden/>
    <w:unhideWhenUsed/>
    <w:rsid w:val="003379FC"/>
  </w:style>
  <w:style w:type="numbering" w:customStyle="1" w:styleId="1115">
    <w:name w:val="Нет списка1115"/>
    <w:next w:val="a5"/>
    <w:uiPriority w:val="99"/>
    <w:semiHidden/>
    <w:unhideWhenUsed/>
    <w:rsid w:val="003379FC"/>
  </w:style>
  <w:style w:type="numbering" w:customStyle="1" w:styleId="134">
    <w:name w:val="Нет списка134"/>
    <w:next w:val="a5"/>
    <w:uiPriority w:val="99"/>
    <w:semiHidden/>
    <w:unhideWhenUsed/>
    <w:rsid w:val="003379FC"/>
  </w:style>
  <w:style w:type="numbering" w:customStyle="1" w:styleId="144">
    <w:name w:val="Нет списка144"/>
    <w:next w:val="a5"/>
    <w:uiPriority w:val="99"/>
    <w:semiHidden/>
    <w:unhideWhenUsed/>
    <w:rsid w:val="003379FC"/>
  </w:style>
  <w:style w:type="table" w:customStyle="1" w:styleId="841">
    <w:name w:val="Сетка таблицы84"/>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5"/>
    <w:uiPriority w:val="99"/>
    <w:semiHidden/>
    <w:unhideWhenUsed/>
    <w:rsid w:val="003379FC"/>
  </w:style>
  <w:style w:type="table" w:customStyle="1" w:styleId="1340">
    <w:name w:val="Сетка таблицы134"/>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4">
    <w:name w:val="Нет списка234"/>
    <w:next w:val="a5"/>
    <w:uiPriority w:val="99"/>
    <w:semiHidden/>
    <w:unhideWhenUsed/>
    <w:rsid w:val="003379FC"/>
  </w:style>
  <w:style w:type="numbering" w:customStyle="1" w:styleId="334">
    <w:name w:val="Нет списка334"/>
    <w:next w:val="a5"/>
    <w:uiPriority w:val="99"/>
    <w:semiHidden/>
    <w:unhideWhenUsed/>
    <w:rsid w:val="003379FC"/>
  </w:style>
  <w:style w:type="numbering" w:customStyle="1" w:styleId="434">
    <w:name w:val="Нет списка434"/>
    <w:next w:val="a5"/>
    <w:uiPriority w:val="99"/>
    <w:semiHidden/>
    <w:unhideWhenUsed/>
    <w:rsid w:val="003379FC"/>
  </w:style>
  <w:style w:type="numbering" w:customStyle="1" w:styleId="514">
    <w:name w:val="Нет списка514"/>
    <w:next w:val="a5"/>
    <w:uiPriority w:val="99"/>
    <w:semiHidden/>
    <w:unhideWhenUsed/>
    <w:rsid w:val="003379FC"/>
  </w:style>
  <w:style w:type="table" w:customStyle="1" w:styleId="2240">
    <w:name w:val="Сетка таблицы224"/>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5"/>
    <w:uiPriority w:val="99"/>
    <w:semiHidden/>
    <w:unhideWhenUsed/>
    <w:rsid w:val="003379FC"/>
  </w:style>
  <w:style w:type="numbering" w:customStyle="1" w:styleId="2114">
    <w:name w:val="Нет списка2114"/>
    <w:next w:val="a5"/>
    <w:uiPriority w:val="99"/>
    <w:semiHidden/>
    <w:unhideWhenUsed/>
    <w:rsid w:val="003379FC"/>
  </w:style>
  <w:style w:type="numbering" w:customStyle="1" w:styleId="3114">
    <w:name w:val="Нет списка3114"/>
    <w:next w:val="a5"/>
    <w:uiPriority w:val="99"/>
    <w:semiHidden/>
    <w:unhideWhenUsed/>
    <w:rsid w:val="003379FC"/>
  </w:style>
  <w:style w:type="numbering" w:customStyle="1" w:styleId="4114">
    <w:name w:val="Нет списка4114"/>
    <w:next w:val="a5"/>
    <w:uiPriority w:val="99"/>
    <w:semiHidden/>
    <w:unhideWhenUsed/>
    <w:rsid w:val="003379FC"/>
  </w:style>
  <w:style w:type="numbering" w:customStyle="1" w:styleId="614">
    <w:name w:val="Нет списка614"/>
    <w:next w:val="a5"/>
    <w:uiPriority w:val="99"/>
    <w:semiHidden/>
    <w:unhideWhenUsed/>
    <w:rsid w:val="003379FC"/>
  </w:style>
  <w:style w:type="table" w:customStyle="1" w:styleId="3240">
    <w:name w:val="Сетка таблицы324"/>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5"/>
    <w:uiPriority w:val="99"/>
    <w:semiHidden/>
    <w:unhideWhenUsed/>
    <w:rsid w:val="003379FC"/>
  </w:style>
  <w:style w:type="numbering" w:customStyle="1" w:styleId="2214">
    <w:name w:val="Нет списка2214"/>
    <w:next w:val="a5"/>
    <w:uiPriority w:val="99"/>
    <w:semiHidden/>
    <w:unhideWhenUsed/>
    <w:rsid w:val="003379FC"/>
  </w:style>
  <w:style w:type="numbering" w:customStyle="1" w:styleId="3214">
    <w:name w:val="Нет списка3214"/>
    <w:next w:val="a5"/>
    <w:uiPriority w:val="99"/>
    <w:semiHidden/>
    <w:unhideWhenUsed/>
    <w:rsid w:val="003379FC"/>
  </w:style>
  <w:style w:type="numbering" w:customStyle="1" w:styleId="4214">
    <w:name w:val="Нет списка4214"/>
    <w:next w:val="a5"/>
    <w:uiPriority w:val="99"/>
    <w:semiHidden/>
    <w:unhideWhenUsed/>
    <w:rsid w:val="003379FC"/>
  </w:style>
  <w:style w:type="table" w:customStyle="1" w:styleId="4240">
    <w:name w:val="Сетка таблицы424"/>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40">
    <w:name w:val="Нет списка714"/>
    <w:next w:val="a5"/>
    <w:uiPriority w:val="99"/>
    <w:semiHidden/>
    <w:unhideWhenUsed/>
    <w:rsid w:val="003379FC"/>
  </w:style>
  <w:style w:type="table" w:customStyle="1" w:styleId="6140">
    <w:name w:val="Сетка таблицы614"/>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0">
    <w:name w:val="Сетка таблицы1114"/>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40">
    <w:name w:val="Нет списка814"/>
    <w:next w:val="a5"/>
    <w:uiPriority w:val="99"/>
    <w:semiHidden/>
    <w:unhideWhenUsed/>
    <w:rsid w:val="003379FC"/>
  </w:style>
  <w:style w:type="table" w:customStyle="1" w:styleId="7141">
    <w:name w:val="Сетка таблицы714"/>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0">
    <w:name w:val="Сетка таблицы1214"/>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40">
    <w:name w:val="Сетка таблицы2114"/>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0">
    <w:name w:val="Сетка таблицы4114"/>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4">
    <w:name w:val="Нет списка914"/>
    <w:next w:val="a5"/>
    <w:uiPriority w:val="99"/>
    <w:semiHidden/>
    <w:unhideWhenUsed/>
    <w:rsid w:val="003379FC"/>
  </w:style>
  <w:style w:type="numbering" w:customStyle="1" w:styleId="1014">
    <w:name w:val="Нет списка1014"/>
    <w:next w:val="a5"/>
    <w:uiPriority w:val="99"/>
    <w:semiHidden/>
    <w:unhideWhenUsed/>
    <w:rsid w:val="003379FC"/>
  </w:style>
  <w:style w:type="table" w:customStyle="1" w:styleId="941">
    <w:name w:val="Сетка таблицы94"/>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Таблица-сетка 1 светлая — акцент 115"/>
    <w:basedOn w:val="a4"/>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16">
    <w:name w:val="Таблица-сетка 4 — акцент 116"/>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111113">
    <w:name w:val="Нет списка111113"/>
    <w:next w:val="a5"/>
    <w:uiPriority w:val="99"/>
    <w:semiHidden/>
    <w:unhideWhenUsed/>
    <w:rsid w:val="003379FC"/>
  </w:style>
  <w:style w:type="table" w:customStyle="1" w:styleId="-4117">
    <w:name w:val="Таблица-сетка 4 — акцент 117"/>
    <w:basedOn w:val="a4"/>
    <w:next w:val="-4118"/>
    <w:uiPriority w:val="49"/>
    <w:rsid w:val="003379FC"/>
    <w:pPr>
      <w:spacing w:after="0" w:line="240" w:lineRule="auto"/>
    </w:p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numbering" w:customStyle="1" w:styleId="153">
    <w:name w:val="Нет списка153"/>
    <w:next w:val="a5"/>
    <w:uiPriority w:val="99"/>
    <w:semiHidden/>
    <w:unhideWhenUsed/>
    <w:rsid w:val="003379FC"/>
  </w:style>
  <w:style w:type="table" w:customStyle="1" w:styleId="1030">
    <w:name w:val="Сетка таблицы103"/>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3">
    <w:name w:val="Нет списка163"/>
    <w:next w:val="a5"/>
    <w:uiPriority w:val="99"/>
    <w:semiHidden/>
    <w:unhideWhenUsed/>
    <w:rsid w:val="003379FC"/>
  </w:style>
  <w:style w:type="table" w:customStyle="1" w:styleId="1430">
    <w:name w:val="Сетка таблицы143"/>
    <w:basedOn w:val="a4"/>
    <w:next w:val="a6"/>
    <w:uiPriority w:val="3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3">
    <w:name w:val="Нет списка243"/>
    <w:next w:val="a5"/>
    <w:uiPriority w:val="99"/>
    <w:semiHidden/>
    <w:unhideWhenUsed/>
    <w:rsid w:val="003379FC"/>
  </w:style>
  <w:style w:type="numbering" w:customStyle="1" w:styleId="343">
    <w:name w:val="Нет списка343"/>
    <w:next w:val="a5"/>
    <w:uiPriority w:val="99"/>
    <w:semiHidden/>
    <w:unhideWhenUsed/>
    <w:rsid w:val="003379FC"/>
  </w:style>
  <w:style w:type="numbering" w:customStyle="1" w:styleId="443">
    <w:name w:val="Нет списка443"/>
    <w:next w:val="a5"/>
    <w:uiPriority w:val="99"/>
    <w:semiHidden/>
    <w:unhideWhenUsed/>
    <w:rsid w:val="003379FC"/>
  </w:style>
  <w:style w:type="numbering" w:customStyle="1" w:styleId="523">
    <w:name w:val="Нет списка523"/>
    <w:next w:val="a5"/>
    <w:uiPriority w:val="99"/>
    <w:semiHidden/>
    <w:unhideWhenUsed/>
    <w:rsid w:val="003379FC"/>
  </w:style>
  <w:style w:type="table" w:customStyle="1" w:styleId="2330">
    <w:name w:val="Сетка таблицы23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5"/>
    <w:uiPriority w:val="99"/>
    <w:semiHidden/>
    <w:unhideWhenUsed/>
    <w:rsid w:val="003379FC"/>
  </w:style>
  <w:style w:type="numbering" w:customStyle="1" w:styleId="2123">
    <w:name w:val="Нет списка2123"/>
    <w:next w:val="a5"/>
    <w:uiPriority w:val="99"/>
    <w:semiHidden/>
    <w:unhideWhenUsed/>
    <w:rsid w:val="003379FC"/>
  </w:style>
  <w:style w:type="numbering" w:customStyle="1" w:styleId="3123">
    <w:name w:val="Нет списка3123"/>
    <w:next w:val="a5"/>
    <w:uiPriority w:val="99"/>
    <w:semiHidden/>
    <w:unhideWhenUsed/>
    <w:rsid w:val="003379FC"/>
  </w:style>
  <w:style w:type="numbering" w:customStyle="1" w:styleId="4123">
    <w:name w:val="Нет списка4123"/>
    <w:next w:val="a5"/>
    <w:uiPriority w:val="99"/>
    <w:semiHidden/>
    <w:unhideWhenUsed/>
    <w:rsid w:val="003379FC"/>
  </w:style>
  <w:style w:type="numbering" w:customStyle="1" w:styleId="623">
    <w:name w:val="Нет списка623"/>
    <w:next w:val="a5"/>
    <w:uiPriority w:val="99"/>
    <w:semiHidden/>
    <w:unhideWhenUsed/>
    <w:rsid w:val="003379FC"/>
  </w:style>
  <w:style w:type="table" w:customStyle="1" w:styleId="3330">
    <w:name w:val="Сетка таблицы33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3">
    <w:name w:val="Нет списка1223"/>
    <w:next w:val="a5"/>
    <w:uiPriority w:val="99"/>
    <w:semiHidden/>
    <w:unhideWhenUsed/>
    <w:rsid w:val="003379FC"/>
  </w:style>
  <w:style w:type="numbering" w:customStyle="1" w:styleId="2223">
    <w:name w:val="Нет списка2223"/>
    <w:next w:val="a5"/>
    <w:uiPriority w:val="99"/>
    <w:semiHidden/>
    <w:unhideWhenUsed/>
    <w:rsid w:val="003379FC"/>
  </w:style>
  <w:style w:type="numbering" w:customStyle="1" w:styleId="3223">
    <w:name w:val="Нет списка3223"/>
    <w:next w:val="a5"/>
    <w:uiPriority w:val="99"/>
    <w:semiHidden/>
    <w:unhideWhenUsed/>
    <w:rsid w:val="003379FC"/>
  </w:style>
  <w:style w:type="numbering" w:customStyle="1" w:styleId="4223">
    <w:name w:val="Нет списка4223"/>
    <w:next w:val="a5"/>
    <w:uiPriority w:val="99"/>
    <w:semiHidden/>
    <w:unhideWhenUsed/>
    <w:rsid w:val="003379FC"/>
  </w:style>
  <w:style w:type="table" w:customStyle="1" w:styleId="4330">
    <w:name w:val="Сетка таблицы43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3"/>
    <w:next w:val="a5"/>
    <w:uiPriority w:val="99"/>
    <w:semiHidden/>
    <w:unhideWhenUsed/>
    <w:rsid w:val="003379FC"/>
  </w:style>
  <w:style w:type="table" w:customStyle="1" w:styleId="6230">
    <w:name w:val="Сетка таблицы623"/>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3">
    <w:name w:val="Нет списка823"/>
    <w:next w:val="a5"/>
    <w:uiPriority w:val="99"/>
    <w:semiHidden/>
    <w:unhideWhenUsed/>
    <w:rsid w:val="003379FC"/>
  </w:style>
  <w:style w:type="table" w:customStyle="1" w:styleId="7230">
    <w:name w:val="Сетка таблицы723"/>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0">
    <w:name w:val="Сетка таблицы122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0">
    <w:name w:val="Сетка таблицы212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0">
    <w:name w:val="Сетка таблицы312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0">
    <w:name w:val="Сетка таблицы4123"/>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3">
    <w:name w:val="Нет списка923"/>
    <w:next w:val="a5"/>
    <w:uiPriority w:val="99"/>
    <w:semiHidden/>
    <w:unhideWhenUsed/>
    <w:rsid w:val="003379FC"/>
  </w:style>
  <w:style w:type="numbering" w:customStyle="1" w:styleId="1023">
    <w:name w:val="Нет списка1023"/>
    <w:next w:val="a5"/>
    <w:uiPriority w:val="99"/>
    <w:semiHidden/>
    <w:unhideWhenUsed/>
    <w:rsid w:val="003379FC"/>
  </w:style>
  <w:style w:type="numbering" w:customStyle="1" w:styleId="11123">
    <w:name w:val="Нет списка11123"/>
    <w:next w:val="a5"/>
    <w:uiPriority w:val="99"/>
    <w:semiHidden/>
    <w:unhideWhenUsed/>
    <w:rsid w:val="003379FC"/>
  </w:style>
  <w:style w:type="numbering" w:customStyle="1" w:styleId="1313">
    <w:name w:val="Нет списка1313"/>
    <w:next w:val="a5"/>
    <w:uiPriority w:val="99"/>
    <w:semiHidden/>
    <w:unhideWhenUsed/>
    <w:rsid w:val="003379FC"/>
  </w:style>
  <w:style w:type="numbering" w:customStyle="1" w:styleId="1413">
    <w:name w:val="Нет списка1413"/>
    <w:next w:val="a5"/>
    <w:uiPriority w:val="99"/>
    <w:semiHidden/>
    <w:unhideWhenUsed/>
    <w:rsid w:val="003379FC"/>
  </w:style>
  <w:style w:type="table" w:customStyle="1" w:styleId="8131">
    <w:name w:val="Сетка таблицы81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5"/>
    <w:uiPriority w:val="99"/>
    <w:semiHidden/>
    <w:unhideWhenUsed/>
    <w:rsid w:val="003379FC"/>
  </w:style>
  <w:style w:type="table" w:customStyle="1" w:styleId="13130">
    <w:name w:val="Сетка таблицы1313"/>
    <w:basedOn w:val="a4"/>
    <w:next w:val="a6"/>
    <w:uiPriority w:val="59"/>
    <w:rsid w:val="003379FC"/>
    <w:pPr>
      <w:spacing w:after="0" w:line="240" w:lineRule="auto"/>
    </w:pPr>
    <w:rPr>
      <w:rFonts w:ascii="Arial Unicode MS" w:eastAsia="Arial Unicode MS" w:hAnsi="Arial Unicode MS" w:cs="Arial Unicode MS"/>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3">
    <w:name w:val="Нет списка2313"/>
    <w:next w:val="a5"/>
    <w:uiPriority w:val="99"/>
    <w:semiHidden/>
    <w:unhideWhenUsed/>
    <w:rsid w:val="003379FC"/>
  </w:style>
  <w:style w:type="numbering" w:customStyle="1" w:styleId="3313">
    <w:name w:val="Нет списка3313"/>
    <w:next w:val="a5"/>
    <w:uiPriority w:val="99"/>
    <w:semiHidden/>
    <w:unhideWhenUsed/>
    <w:rsid w:val="003379FC"/>
  </w:style>
  <w:style w:type="numbering" w:customStyle="1" w:styleId="4313">
    <w:name w:val="Нет списка4313"/>
    <w:next w:val="a5"/>
    <w:uiPriority w:val="99"/>
    <w:semiHidden/>
    <w:unhideWhenUsed/>
    <w:rsid w:val="003379FC"/>
  </w:style>
  <w:style w:type="numbering" w:customStyle="1" w:styleId="5113">
    <w:name w:val="Нет списка5113"/>
    <w:next w:val="a5"/>
    <w:uiPriority w:val="99"/>
    <w:semiHidden/>
    <w:unhideWhenUsed/>
    <w:rsid w:val="003379FC"/>
  </w:style>
  <w:style w:type="table" w:customStyle="1" w:styleId="22130">
    <w:name w:val="Сетка таблицы221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3">
    <w:name w:val="Нет списка111123"/>
    <w:next w:val="a5"/>
    <w:uiPriority w:val="99"/>
    <w:semiHidden/>
    <w:unhideWhenUsed/>
    <w:rsid w:val="003379FC"/>
  </w:style>
  <w:style w:type="numbering" w:customStyle="1" w:styleId="21113">
    <w:name w:val="Нет списка21113"/>
    <w:next w:val="a5"/>
    <w:uiPriority w:val="99"/>
    <w:semiHidden/>
    <w:unhideWhenUsed/>
    <w:rsid w:val="003379FC"/>
  </w:style>
  <w:style w:type="numbering" w:customStyle="1" w:styleId="31113">
    <w:name w:val="Нет списка31113"/>
    <w:next w:val="a5"/>
    <w:uiPriority w:val="99"/>
    <w:semiHidden/>
    <w:unhideWhenUsed/>
    <w:rsid w:val="003379FC"/>
  </w:style>
  <w:style w:type="numbering" w:customStyle="1" w:styleId="41113">
    <w:name w:val="Нет списка41113"/>
    <w:next w:val="a5"/>
    <w:uiPriority w:val="99"/>
    <w:semiHidden/>
    <w:unhideWhenUsed/>
    <w:rsid w:val="003379FC"/>
  </w:style>
  <w:style w:type="numbering" w:customStyle="1" w:styleId="6113">
    <w:name w:val="Нет списка6113"/>
    <w:next w:val="a5"/>
    <w:uiPriority w:val="99"/>
    <w:semiHidden/>
    <w:unhideWhenUsed/>
    <w:rsid w:val="003379FC"/>
  </w:style>
  <w:style w:type="table" w:customStyle="1" w:styleId="32130">
    <w:name w:val="Сетка таблицы3213"/>
    <w:basedOn w:val="a4"/>
    <w:next w:val="a6"/>
    <w:uiPriority w:val="59"/>
    <w:rsid w:val="003379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3">
    <w:name w:val="Нет списка12113"/>
    <w:next w:val="a5"/>
    <w:uiPriority w:val="99"/>
    <w:semiHidden/>
    <w:unhideWhenUsed/>
    <w:rsid w:val="003379FC"/>
  </w:style>
  <w:style w:type="numbering" w:customStyle="1" w:styleId="22113">
    <w:name w:val="Нет списка22113"/>
    <w:next w:val="a5"/>
    <w:uiPriority w:val="99"/>
    <w:semiHidden/>
    <w:unhideWhenUsed/>
    <w:rsid w:val="003379FC"/>
  </w:style>
  <w:style w:type="numbering" w:customStyle="1" w:styleId="32113">
    <w:name w:val="Нет списка32113"/>
    <w:next w:val="a5"/>
    <w:uiPriority w:val="99"/>
    <w:semiHidden/>
    <w:unhideWhenUsed/>
    <w:rsid w:val="003379FC"/>
  </w:style>
  <w:style w:type="numbering" w:customStyle="1" w:styleId="42113">
    <w:name w:val="Нет списка42113"/>
    <w:next w:val="a5"/>
    <w:uiPriority w:val="99"/>
    <w:semiHidden/>
    <w:unhideWhenUsed/>
    <w:rsid w:val="003379FC"/>
  </w:style>
  <w:style w:type="table" w:customStyle="1" w:styleId="42130">
    <w:name w:val="Сетка таблицы4213"/>
    <w:basedOn w:val="a4"/>
    <w:next w:val="a6"/>
    <w:uiPriority w:val="5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0">
    <w:name w:val="Сетка таблицы5113"/>
    <w:basedOn w:val="a4"/>
    <w:next w:val="a6"/>
    <w:uiPriority w:val="59"/>
    <w:rsid w:val="003379FC"/>
    <w:pPr>
      <w:spacing w:after="0" w:line="240" w:lineRule="auto"/>
      <w:jc w:val="both"/>
    </w:pPr>
    <w:rPr>
      <w:rFonts w:ascii="Times New Roman" w:eastAsia="Calibri" w:hAnsi="Times New Roman" w:cs="Times New Roman"/>
      <w:color w:val="000000"/>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3">
    <w:name w:val="Нет списка7113"/>
    <w:next w:val="a5"/>
    <w:uiPriority w:val="99"/>
    <w:semiHidden/>
    <w:unhideWhenUsed/>
    <w:rsid w:val="003379FC"/>
  </w:style>
  <w:style w:type="table" w:customStyle="1" w:styleId="61130">
    <w:name w:val="Сетка таблицы6113"/>
    <w:basedOn w:val="a4"/>
    <w:next w:val="a6"/>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13">
    <w:name w:val="Нет списка8113"/>
    <w:next w:val="a5"/>
    <w:uiPriority w:val="99"/>
    <w:semiHidden/>
    <w:unhideWhenUsed/>
    <w:rsid w:val="003379FC"/>
  </w:style>
  <w:style w:type="table" w:customStyle="1" w:styleId="71130">
    <w:name w:val="Сетка таблицы7113"/>
    <w:basedOn w:val="a4"/>
    <w:next w:val="a6"/>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0">
    <w:name w:val="Сетка таблицы12113"/>
    <w:basedOn w:val="a4"/>
    <w:uiPriority w:val="59"/>
    <w:rsid w:val="003379FC"/>
    <w:pPr>
      <w:spacing w:after="0" w:line="240" w:lineRule="auto"/>
    </w:pPr>
    <w:rPr>
      <w:rFonts w:ascii="Arial Unicode MS" w:eastAsia="Arial Unicode MS" w:hAnsi="Arial Unicode MS" w:cs="Arial Unicode MS"/>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30">
    <w:name w:val="Сетка таблицы211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0">
    <w:name w:val="Сетка таблицы31113"/>
    <w:basedOn w:val="a4"/>
    <w:uiPriority w:val="59"/>
    <w:rsid w:val="003379F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0">
    <w:name w:val="Сетка таблицы41113"/>
    <w:basedOn w:val="a4"/>
    <w:uiPriority w:val="59"/>
    <w:rsid w:val="003379F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3">
    <w:name w:val="Нет списка9113"/>
    <w:next w:val="a5"/>
    <w:uiPriority w:val="99"/>
    <w:semiHidden/>
    <w:unhideWhenUsed/>
    <w:rsid w:val="003379FC"/>
  </w:style>
  <w:style w:type="numbering" w:customStyle="1" w:styleId="10113">
    <w:name w:val="Нет списка10113"/>
    <w:next w:val="a5"/>
    <w:uiPriority w:val="99"/>
    <w:semiHidden/>
    <w:unhideWhenUsed/>
    <w:rsid w:val="003379FC"/>
  </w:style>
  <w:style w:type="table" w:customStyle="1" w:styleId="9130">
    <w:name w:val="Сетка таблицы913"/>
    <w:basedOn w:val="a4"/>
    <w:next w:val="a6"/>
    <w:uiPriority w:val="39"/>
    <w:rsid w:val="003379FC"/>
    <w:pPr>
      <w:spacing w:after="0" w:line="240" w:lineRule="auto"/>
      <w:jc w:val="both"/>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Таблица-сетка 1 светлая — акцент 116"/>
    <w:basedOn w:val="a4"/>
    <w:next w:val="-1117"/>
    <w:uiPriority w:val="46"/>
    <w:rsid w:val="003379FC"/>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123">
    <w:name w:val="Таблица-сетка 4 — акцент 123"/>
    <w:basedOn w:val="a4"/>
    <w:next w:val="-4118"/>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41113">
    <w:name w:val="Таблица-сетка 4 — акцент 1113"/>
    <w:basedOn w:val="a4"/>
    <w:uiPriority w:val="49"/>
    <w:rsid w:val="003379F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280">
    <w:name w:val="Нет списка28"/>
    <w:next w:val="a5"/>
    <w:uiPriority w:val="99"/>
    <w:semiHidden/>
    <w:unhideWhenUsed/>
    <w:rsid w:val="003379FC"/>
  </w:style>
  <w:style w:type="table" w:customStyle="1" w:styleId="271">
    <w:name w:val="Сетка таблицы27"/>
    <w:basedOn w:val="a4"/>
    <w:next w:val="a6"/>
    <w:uiPriority w:val="39"/>
    <w:rsid w:val="00337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2">
    <w:name w:val="Основной текст (2) + Не полужирный"/>
    <w:aliases w:val="Не курсив"/>
    <w:rsid w:val="003379FC"/>
    <w:rPr>
      <w:b/>
      <w:bCs/>
      <w:i/>
      <w:iCs/>
      <w:color w:val="000000"/>
      <w:spacing w:val="0"/>
      <w:w w:val="100"/>
      <w:position w:val="0"/>
      <w:sz w:val="28"/>
      <w:szCs w:val="28"/>
      <w:lang w:val="ru-RU" w:bidi="ar-SA"/>
    </w:rPr>
  </w:style>
  <w:style w:type="table" w:customStyle="1" w:styleId="2011">
    <w:name w:val="Сетка таблицы2011"/>
    <w:basedOn w:val="a4"/>
    <w:next w:val="a6"/>
    <w:uiPriority w:val="39"/>
    <w:rsid w:val="00E6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15.xml"/><Relationship Id="rId39" Type="http://schemas.openxmlformats.org/officeDocument/2006/relationships/fontTable" Target="fontTable.xml"/><Relationship Id="rId21" Type="http://schemas.openxmlformats.org/officeDocument/2006/relationships/diagramData" Target="diagrams/data1.xml"/><Relationship Id="rId34" Type="http://schemas.openxmlformats.org/officeDocument/2006/relationships/diagramLayout" Target="diagrams/layout2.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microsoft.com/office/2007/relationships/diagramDrawing" Target="diagrams/drawing1.xml"/><Relationship Id="rId33" Type="http://schemas.openxmlformats.org/officeDocument/2006/relationships/diagramData" Target="diagrams/data2.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diagramColors" Target="diagrams/colors1.xml"/><Relationship Id="rId32" Type="http://schemas.openxmlformats.org/officeDocument/2006/relationships/chart" Target="charts/chart21.xml"/><Relationship Id="rId37" Type="http://schemas.microsoft.com/office/2007/relationships/diagramDrawing" Target="diagrams/drawing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diagramQuickStyle" Target="diagrams/quickStyle1.xml"/><Relationship Id="rId28" Type="http://schemas.openxmlformats.org/officeDocument/2006/relationships/chart" Target="charts/chart17.xml"/><Relationship Id="rId36" Type="http://schemas.openxmlformats.org/officeDocument/2006/relationships/diagramColors" Target="diagrams/colors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0.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diagramLayout" Target="diagrams/layout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diagramQuickStyle" Target="diagrams/quickStyle2.xml"/><Relationship Id="rId8" Type="http://schemas.openxmlformats.org/officeDocument/2006/relationships/chart" Target="charts/chart2.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1.xlsx"/></Relationships>
</file>

<file path=word/charts/_rels/chart15.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2.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2.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2.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2.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3.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3.xlsx" TargetMode="External"/><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2.xlsx" TargetMode="External"/><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7.09.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User\Desktop\Leonid\Desktop\&#1062;&#1055;&#1069;&#1048;%202016\&#1050;&#1086;&#1084;&#1089;&#1086;&#1084;&#1086;&#1083;&#1100;&#1089;&#1082;-&#1085;&#1072;-&#1040;&#1084;&#1091;&#1088;&#1077;\&#1056;&#1072;&#1073;&#1086;&#1090;&#1072;\&#1055;&#1088;&#1086;&#1075;&#1085;&#1086;&#1079;\&#1069;&#1082;&#1086;&#1085;&#1086;&#1084;&#1077;&#1090;&#1088;&#1080;&#1095;&#1077;&#1089;&#1082;&#1080;&#1077;%20&#1084;&#1086;&#1076;&#1077;&#1083;&#1080;4_&#1055;&#1056;&#1054;&#1045;&#1050;&#1058;&#1067;6_07.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ГРафики.xlsx]Лист1'!$A$15</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ГРафики.xlsx]Лист1'!$C$15:$I$15</c:f>
              <c:numCache>
                <c:formatCode>General</c:formatCode>
                <c:ptCount val="7"/>
                <c:pt idx="0">
                  <c:v>111.1</c:v>
                </c:pt>
                <c:pt idx="1">
                  <c:v>127.8</c:v>
                </c:pt>
                <c:pt idx="2">
                  <c:v>113.6</c:v>
                </c:pt>
                <c:pt idx="3">
                  <c:v>118.5</c:v>
                </c:pt>
                <c:pt idx="4">
                  <c:v>119.7</c:v>
                </c:pt>
                <c:pt idx="5">
                  <c:v>126.9</c:v>
                </c:pt>
                <c:pt idx="6">
                  <c:v>132.19999999999999</c:v>
                </c:pt>
              </c:numCache>
            </c:numRef>
          </c:val>
          <c:smooth val="0"/>
        </c:ser>
        <c:ser>
          <c:idx val="1"/>
          <c:order val="1"/>
          <c:tx>
            <c:strRef>
              <c:f>'[КНА ГРафики.xlsx]Лист1'!$A$16</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ГРафики.xlsx]Лист1'!$C$16:$I$16</c:f>
              <c:numCache>
                <c:formatCode>General</c:formatCode>
                <c:ptCount val="7"/>
                <c:pt idx="0">
                  <c:v>111.1</c:v>
                </c:pt>
                <c:pt idx="1">
                  <c:v>127.8</c:v>
                </c:pt>
                <c:pt idx="2">
                  <c:v>113.6</c:v>
                </c:pt>
                <c:pt idx="3">
                  <c:v>125.1</c:v>
                </c:pt>
                <c:pt idx="4">
                  <c:v>129</c:v>
                </c:pt>
                <c:pt idx="5">
                  <c:v>144.30000000000001</c:v>
                </c:pt>
                <c:pt idx="6">
                  <c:v>152.30000000000001</c:v>
                </c:pt>
              </c:numCache>
            </c:numRef>
          </c:val>
          <c:smooth val="0"/>
        </c:ser>
        <c:ser>
          <c:idx val="2"/>
          <c:order val="2"/>
          <c:tx>
            <c:strRef>
              <c:f>'[КНА ГРафики.xlsx]Лист1'!$A$17</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ГРафики.xlsx]Лист1'!$C$17:$I$17</c:f>
              <c:numCache>
                <c:formatCode>General</c:formatCode>
                <c:ptCount val="7"/>
                <c:pt idx="0">
                  <c:v>111.1</c:v>
                </c:pt>
                <c:pt idx="1">
                  <c:v>127.8</c:v>
                </c:pt>
                <c:pt idx="2">
                  <c:v>113.6</c:v>
                </c:pt>
                <c:pt idx="3">
                  <c:v>125.4</c:v>
                </c:pt>
                <c:pt idx="4">
                  <c:v>133</c:v>
                </c:pt>
                <c:pt idx="5">
                  <c:v>163.5</c:v>
                </c:pt>
                <c:pt idx="6">
                  <c:v>177.4</c:v>
                </c:pt>
              </c:numCache>
            </c:numRef>
          </c:val>
          <c:smooth val="0"/>
        </c:ser>
        <c:dLbls>
          <c:dLblPos val="ctr"/>
          <c:showLegendKey val="0"/>
          <c:showVal val="1"/>
          <c:showCatName val="0"/>
          <c:showSerName val="0"/>
          <c:showPercent val="0"/>
          <c:showBubbleSize val="0"/>
        </c:dLbls>
        <c:smooth val="0"/>
        <c:axId val="-1325602416"/>
        <c:axId val="-1325601872"/>
      </c:lineChart>
      <c:catAx>
        <c:axId val="-132560241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601872"/>
        <c:crosses val="autoZero"/>
        <c:auto val="1"/>
        <c:lblAlgn val="ctr"/>
        <c:lblOffset val="100"/>
        <c:noMultiLvlLbl val="0"/>
      </c:catAx>
      <c:valAx>
        <c:axId val="-1325601872"/>
        <c:scaling>
          <c:orientation val="minMax"/>
          <c:min val="10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60241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lgn="just">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ГРафики.xlsx]Лист1'!$A$67</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ГРафики.xlsx]Лист1'!$C$67:$I$67</c:f>
              <c:numCache>
                <c:formatCode>General</c:formatCode>
                <c:ptCount val="7"/>
                <c:pt idx="0">
                  <c:v>6077.4</c:v>
                </c:pt>
                <c:pt idx="1">
                  <c:v>6513.8</c:v>
                </c:pt>
                <c:pt idx="2">
                  <c:v>6534.5</c:v>
                </c:pt>
                <c:pt idx="3">
                  <c:v>6768.1</c:v>
                </c:pt>
                <c:pt idx="4">
                  <c:v>6978.1</c:v>
                </c:pt>
                <c:pt idx="5">
                  <c:v>7674.1</c:v>
                </c:pt>
                <c:pt idx="6">
                  <c:v>9639.7999999999993</c:v>
                </c:pt>
              </c:numCache>
            </c:numRef>
          </c:val>
          <c:smooth val="0"/>
        </c:ser>
        <c:ser>
          <c:idx val="1"/>
          <c:order val="1"/>
          <c:tx>
            <c:strRef>
              <c:f>'[КНА ГРафики.xlsx]Лист1'!$A$68</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ГРафики.xlsx]Лист1'!$C$68:$I$68</c:f>
              <c:numCache>
                <c:formatCode>General</c:formatCode>
                <c:ptCount val="7"/>
                <c:pt idx="0">
                  <c:v>6130.7</c:v>
                </c:pt>
                <c:pt idx="1">
                  <c:v>6627.9</c:v>
                </c:pt>
                <c:pt idx="2">
                  <c:v>6708.9</c:v>
                </c:pt>
                <c:pt idx="3">
                  <c:v>7099.9</c:v>
                </c:pt>
                <c:pt idx="4">
                  <c:v>7421.9</c:v>
                </c:pt>
                <c:pt idx="5">
                  <c:v>8423.9</c:v>
                </c:pt>
                <c:pt idx="6">
                  <c:v>10999.2</c:v>
                </c:pt>
              </c:numCache>
            </c:numRef>
          </c:val>
          <c:smooth val="0"/>
        </c:ser>
        <c:ser>
          <c:idx val="2"/>
          <c:order val="2"/>
          <c:tx>
            <c:strRef>
              <c:f>'[КНА ГРафики.xlsx]Лист1'!$A$69</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ГРафики.xlsx]Лист1'!$C$69:$I$69</c:f>
              <c:numCache>
                <c:formatCode>General</c:formatCode>
                <c:ptCount val="7"/>
                <c:pt idx="0">
                  <c:v>6264</c:v>
                </c:pt>
                <c:pt idx="1">
                  <c:v>6914.3</c:v>
                </c:pt>
                <c:pt idx="2">
                  <c:v>7148</c:v>
                </c:pt>
                <c:pt idx="3">
                  <c:v>7701.4</c:v>
                </c:pt>
                <c:pt idx="4">
                  <c:v>8156.6</c:v>
                </c:pt>
                <c:pt idx="5">
                  <c:v>9583.2999999999993</c:v>
                </c:pt>
                <c:pt idx="6">
                  <c:v>12970.4</c:v>
                </c:pt>
              </c:numCache>
            </c:numRef>
          </c:val>
          <c:smooth val="0"/>
        </c:ser>
        <c:dLbls>
          <c:dLblPos val="t"/>
          <c:showLegendKey val="0"/>
          <c:showVal val="1"/>
          <c:showCatName val="0"/>
          <c:showSerName val="0"/>
          <c:showPercent val="0"/>
          <c:showBubbleSize val="0"/>
        </c:dLbls>
        <c:smooth val="0"/>
        <c:axId val="-1325552912"/>
        <c:axId val="-1325556176"/>
      </c:lineChart>
      <c:catAx>
        <c:axId val="-132555291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56176"/>
        <c:crosses val="autoZero"/>
        <c:auto val="1"/>
        <c:lblAlgn val="ctr"/>
        <c:lblOffset val="100"/>
        <c:noMultiLvlLbl val="0"/>
      </c:catAx>
      <c:valAx>
        <c:axId val="-1325556176"/>
        <c:scaling>
          <c:orientation val="minMax"/>
          <c:min val="500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5291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ГРафики.xlsx]Лист1'!$A$71</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ГРафики.xlsx]Лист1'!$C$71:$I$71</c:f>
              <c:numCache>
                <c:formatCode>General</c:formatCode>
                <c:ptCount val="7"/>
                <c:pt idx="0">
                  <c:v>5799</c:v>
                </c:pt>
                <c:pt idx="1">
                  <c:v>6215.5</c:v>
                </c:pt>
                <c:pt idx="2">
                  <c:v>6235.2</c:v>
                </c:pt>
                <c:pt idx="3">
                  <c:v>6458.1</c:v>
                </c:pt>
                <c:pt idx="4">
                  <c:v>6658.4</c:v>
                </c:pt>
                <c:pt idx="5">
                  <c:v>7322.6</c:v>
                </c:pt>
                <c:pt idx="6">
                  <c:v>9198.2999999999993</c:v>
                </c:pt>
              </c:numCache>
            </c:numRef>
          </c:val>
          <c:smooth val="0"/>
        </c:ser>
        <c:ser>
          <c:idx val="1"/>
          <c:order val="1"/>
          <c:tx>
            <c:strRef>
              <c:f>'[КНА ГРафики.xlsx]Лист1'!$A$72</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ГРафики.xlsx]Лист1'!$C$72:$I$72</c:f>
              <c:numCache>
                <c:formatCode>General</c:formatCode>
                <c:ptCount val="7"/>
                <c:pt idx="0">
                  <c:v>5849.9</c:v>
                </c:pt>
                <c:pt idx="1">
                  <c:v>6324.4</c:v>
                </c:pt>
                <c:pt idx="2">
                  <c:v>6401.7</c:v>
                </c:pt>
                <c:pt idx="3">
                  <c:v>6774.7</c:v>
                </c:pt>
                <c:pt idx="4">
                  <c:v>7082</c:v>
                </c:pt>
                <c:pt idx="5">
                  <c:v>8038.1</c:v>
                </c:pt>
                <c:pt idx="6">
                  <c:v>10495.4</c:v>
                </c:pt>
              </c:numCache>
            </c:numRef>
          </c:val>
          <c:smooth val="0"/>
        </c:ser>
        <c:ser>
          <c:idx val="2"/>
          <c:order val="2"/>
          <c:tx>
            <c:strRef>
              <c:f>'[КНА ГРафики.xlsx]Лист1'!$A$73</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ГРафики.xlsx]Лист1'!$C$73:$I$73</c:f>
              <c:numCache>
                <c:formatCode>General</c:formatCode>
                <c:ptCount val="7"/>
                <c:pt idx="0">
                  <c:v>5977.1</c:v>
                </c:pt>
                <c:pt idx="1">
                  <c:v>6597.6</c:v>
                </c:pt>
                <c:pt idx="2">
                  <c:v>6820.6</c:v>
                </c:pt>
                <c:pt idx="3">
                  <c:v>7348.6</c:v>
                </c:pt>
                <c:pt idx="4">
                  <c:v>7783</c:v>
                </c:pt>
                <c:pt idx="5">
                  <c:v>9144.4</c:v>
                </c:pt>
                <c:pt idx="6">
                  <c:v>12376.4</c:v>
                </c:pt>
              </c:numCache>
            </c:numRef>
          </c:val>
          <c:smooth val="0"/>
        </c:ser>
        <c:dLbls>
          <c:dLblPos val="t"/>
          <c:showLegendKey val="0"/>
          <c:showVal val="1"/>
          <c:showCatName val="0"/>
          <c:showSerName val="0"/>
          <c:showPercent val="0"/>
          <c:showBubbleSize val="0"/>
        </c:dLbls>
        <c:smooth val="0"/>
        <c:axId val="-1325554544"/>
        <c:axId val="-1325554000"/>
      </c:lineChart>
      <c:catAx>
        <c:axId val="-132555454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54000"/>
        <c:crosses val="autoZero"/>
        <c:auto val="1"/>
        <c:lblAlgn val="ctr"/>
        <c:lblOffset val="100"/>
        <c:noMultiLvlLbl val="0"/>
      </c:catAx>
      <c:valAx>
        <c:axId val="-1325554000"/>
        <c:scaling>
          <c:orientation val="minMax"/>
          <c:min val="500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54544"/>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ГРафики.xlsx]Лист1'!$A$76</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ГРафики.xlsx]Лист1'!$C$76:$I$76</c:f>
              <c:numCache>
                <c:formatCode>General</c:formatCode>
                <c:ptCount val="7"/>
                <c:pt idx="0">
                  <c:v>40923</c:v>
                </c:pt>
                <c:pt idx="1">
                  <c:v>44392.2</c:v>
                </c:pt>
                <c:pt idx="2">
                  <c:v>44410</c:v>
                </c:pt>
                <c:pt idx="3">
                  <c:v>46509.7</c:v>
                </c:pt>
                <c:pt idx="4">
                  <c:v>48176.3</c:v>
                </c:pt>
                <c:pt idx="5">
                  <c:v>53759.199999999997</c:v>
                </c:pt>
                <c:pt idx="6">
                  <c:v>68883.199999999997</c:v>
                </c:pt>
              </c:numCache>
            </c:numRef>
          </c:val>
          <c:smooth val="0"/>
        </c:ser>
        <c:ser>
          <c:idx val="1"/>
          <c:order val="1"/>
          <c:tx>
            <c:strRef>
              <c:f>'[КНА ГРафики.xlsx]Лист1'!$A$77</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ГРафики.xlsx]Лист1'!$C$77:$I$77</c:f>
              <c:numCache>
                <c:formatCode>General</c:formatCode>
                <c:ptCount val="7"/>
                <c:pt idx="0">
                  <c:v>41355.1</c:v>
                </c:pt>
                <c:pt idx="1">
                  <c:v>45264.6</c:v>
                </c:pt>
                <c:pt idx="2">
                  <c:v>45717.599999999999</c:v>
                </c:pt>
                <c:pt idx="3">
                  <c:v>49044.5</c:v>
                </c:pt>
                <c:pt idx="4">
                  <c:v>51471.3</c:v>
                </c:pt>
                <c:pt idx="5">
                  <c:v>59234.5</c:v>
                </c:pt>
                <c:pt idx="6">
                  <c:v>78511.399999999994</c:v>
                </c:pt>
              </c:numCache>
            </c:numRef>
          </c:val>
          <c:smooth val="0"/>
        </c:ser>
        <c:ser>
          <c:idx val="2"/>
          <c:order val="2"/>
          <c:tx>
            <c:strRef>
              <c:f>'[КНА ГРафики.xlsx]Лист1'!$A$78</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ГРафики.xlsx]Лист1'!$C$78:$I$78</c:f>
              <c:numCache>
                <c:formatCode>General</c:formatCode>
                <c:ptCount val="7"/>
                <c:pt idx="0">
                  <c:v>42435.199999999997</c:v>
                </c:pt>
                <c:pt idx="1">
                  <c:v>47445.3</c:v>
                </c:pt>
                <c:pt idx="2">
                  <c:v>48986.8</c:v>
                </c:pt>
                <c:pt idx="3">
                  <c:v>53487.6</c:v>
                </c:pt>
                <c:pt idx="4">
                  <c:v>56811.199999999997</c:v>
                </c:pt>
                <c:pt idx="5">
                  <c:v>67500.800000000003</c:v>
                </c:pt>
                <c:pt idx="6">
                  <c:v>91993.8</c:v>
                </c:pt>
              </c:numCache>
            </c:numRef>
          </c:val>
          <c:smooth val="0"/>
        </c:ser>
        <c:dLbls>
          <c:dLblPos val="t"/>
          <c:showLegendKey val="0"/>
          <c:showVal val="1"/>
          <c:showCatName val="0"/>
          <c:showSerName val="0"/>
          <c:showPercent val="0"/>
          <c:showBubbleSize val="0"/>
        </c:dLbls>
        <c:smooth val="0"/>
        <c:axId val="-1325551280"/>
        <c:axId val="-1325658688"/>
      </c:lineChart>
      <c:catAx>
        <c:axId val="-132555128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658688"/>
        <c:crosses val="autoZero"/>
        <c:auto val="1"/>
        <c:lblAlgn val="ctr"/>
        <c:lblOffset val="100"/>
        <c:noMultiLvlLbl val="0"/>
      </c:catAx>
      <c:valAx>
        <c:axId val="-1325658688"/>
        <c:scaling>
          <c:orientation val="minMax"/>
          <c:min val="4000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51280"/>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ГРафики.xlsx]Лист1'!$A$80</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ГРафики.xlsx]Лист1'!$C$80:$I$80</c:f>
              <c:numCache>
                <c:formatCode>General</c:formatCode>
                <c:ptCount val="7"/>
                <c:pt idx="0">
                  <c:v>39048.699999999997</c:v>
                </c:pt>
                <c:pt idx="1">
                  <c:v>40284.6</c:v>
                </c:pt>
                <c:pt idx="2">
                  <c:v>38576.5</c:v>
                </c:pt>
                <c:pt idx="3">
                  <c:v>38834.5</c:v>
                </c:pt>
                <c:pt idx="4">
                  <c:v>38850.400000000001</c:v>
                </c:pt>
                <c:pt idx="5">
                  <c:v>39551.300000000003</c:v>
                </c:pt>
                <c:pt idx="6">
                  <c:v>43948.3</c:v>
                </c:pt>
              </c:numCache>
            </c:numRef>
          </c:val>
          <c:smooth val="0"/>
        </c:ser>
        <c:ser>
          <c:idx val="1"/>
          <c:order val="1"/>
          <c:tx>
            <c:strRef>
              <c:f>'[КНА ГРафики.xlsx]Лист1'!$A$81</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ГРафики.xlsx]Лист1'!$C$81:$I$81</c:f>
              <c:numCache>
                <c:formatCode>General</c:formatCode>
                <c:ptCount val="7"/>
                <c:pt idx="0">
                  <c:v>39460.9</c:v>
                </c:pt>
                <c:pt idx="1">
                  <c:v>41076.199999999997</c:v>
                </c:pt>
                <c:pt idx="2">
                  <c:v>39712.400000000001</c:v>
                </c:pt>
                <c:pt idx="3">
                  <c:v>40951</c:v>
                </c:pt>
                <c:pt idx="4">
                  <c:v>41507.599999999999</c:v>
                </c:pt>
                <c:pt idx="5">
                  <c:v>43559.7</c:v>
                </c:pt>
                <c:pt idx="6">
                  <c:v>50073.1</c:v>
                </c:pt>
              </c:numCache>
            </c:numRef>
          </c:val>
          <c:smooth val="0"/>
        </c:ser>
        <c:ser>
          <c:idx val="2"/>
          <c:order val="2"/>
          <c:tx>
            <c:strRef>
              <c:f>'[КНА ГРафики.xlsx]Лист1'!$A$82</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ГРафики.xlsx]Лист1'!$C$82:$I$82</c:f>
              <c:numCache>
                <c:formatCode>General</c:formatCode>
                <c:ptCount val="7"/>
                <c:pt idx="0">
                  <c:v>40491.599999999999</c:v>
                </c:pt>
                <c:pt idx="1">
                  <c:v>43055.199999999997</c:v>
                </c:pt>
                <c:pt idx="2">
                  <c:v>42552.2</c:v>
                </c:pt>
                <c:pt idx="3">
                  <c:v>44660.9</c:v>
                </c:pt>
                <c:pt idx="4">
                  <c:v>45813.8</c:v>
                </c:pt>
                <c:pt idx="5">
                  <c:v>49612</c:v>
                </c:pt>
                <c:pt idx="6">
                  <c:v>58661.3</c:v>
                </c:pt>
              </c:numCache>
            </c:numRef>
          </c:val>
          <c:smooth val="0"/>
        </c:ser>
        <c:dLbls>
          <c:dLblPos val="t"/>
          <c:showLegendKey val="0"/>
          <c:showVal val="1"/>
          <c:showCatName val="0"/>
          <c:showSerName val="0"/>
          <c:showPercent val="0"/>
          <c:showBubbleSize val="0"/>
        </c:dLbls>
        <c:smooth val="0"/>
        <c:axId val="-1325649984"/>
        <c:axId val="-1325661408"/>
      </c:lineChart>
      <c:catAx>
        <c:axId val="-1325649984"/>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661408"/>
        <c:crosses val="autoZero"/>
        <c:auto val="1"/>
        <c:lblAlgn val="ctr"/>
        <c:lblOffset val="100"/>
        <c:noMultiLvlLbl val="0"/>
      </c:catAx>
      <c:valAx>
        <c:axId val="-1325661408"/>
        <c:scaling>
          <c:orientation val="minMax"/>
          <c:min val="3500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649984"/>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Лист1!$A$89</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Лист1!$C$4:$I$4</c:f>
              <c:strCache>
                <c:ptCount val="7"/>
                <c:pt idx="0">
                  <c:v>2016</c:v>
                </c:pt>
                <c:pt idx="1">
                  <c:v>2017</c:v>
                </c:pt>
                <c:pt idx="2">
                  <c:v>2018</c:v>
                </c:pt>
                <c:pt idx="3">
                  <c:v>2019</c:v>
                </c:pt>
                <c:pt idx="4">
                  <c:v>2020</c:v>
                </c:pt>
                <c:pt idx="5">
                  <c:v>2021-2025</c:v>
                </c:pt>
                <c:pt idx="6">
                  <c:v>2026-2032</c:v>
                </c:pt>
              </c:strCache>
            </c:strRef>
          </c:cat>
          <c:val>
            <c:numRef>
              <c:f>Лист1!$C$89:$I$89</c:f>
              <c:numCache>
                <c:formatCode>General</c:formatCode>
                <c:ptCount val="7"/>
                <c:pt idx="0">
                  <c:v>251</c:v>
                </c:pt>
                <c:pt idx="1">
                  <c:v>249.8</c:v>
                </c:pt>
                <c:pt idx="2">
                  <c:v>249.8</c:v>
                </c:pt>
                <c:pt idx="3">
                  <c:v>250</c:v>
                </c:pt>
                <c:pt idx="4">
                  <c:v>251</c:v>
                </c:pt>
                <c:pt idx="5">
                  <c:v>251</c:v>
                </c:pt>
                <c:pt idx="6">
                  <c:v>254</c:v>
                </c:pt>
              </c:numCache>
            </c:numRef>
          </c:val>
          <c:smooth val="0"/>
        </c:ser>
        <c:ser>
          <c:idx val="1"/>
          <c:order val="1"/>
          <c:tx>
            <c:strRef>
              <c:f>Лист1!$A$90</c:f>
              <c:strCache>
                <c:ptCount val="1"/>
                <c:pt idx="0">
                  <c:v>Базовый</c:v>
                </c:pt>
              </c:strCache>
            </c:strRef>
          </c:tx>
          <c:spPr>
            <a:ln w="22225" cap="rnd">
              <a:solidFill>
                <a:schemeClr val="accent2"/>
              </a:solidFill>
              <a:round/>
            </a:ln>
            <a:effectLst/>
          </c:spPr>
          <c:marker>
            <c:symbol val="none"/>
          </c:marker>
          <c:dLbls>
            <c:dLbl>
              <c:idx val="0"/>
              <c:layout>
                <c:manualLayout>
                  <c:x val="-6.6006600660066007E-4"/>
                  <c:y val="-3.320610965296013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683168316831685"/>
                  <c:y val="-0.1535764800233304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102310231023052E-2"/>
                  <c:y val="-0.1211690726159230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6502689639043612E-3"/>
                  <c:y val="-0.1443172207640711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Лист1!$C$4:$I$4</c:f>
              <c:strCache>
                <c:ptCount val="7"/>
                <c:pt idx="0">
                  <c:v>2016</c:v>
                </c:pt>
                <c:pt idx="1">
                  <c:v>2017</c:v>
                </c:pt>
                <c:pt idx="2">
                  <c:v>2018</c:v>
                </c:pt>
                <c:pt idx="3">
                  <c:v>2019</c:v>
                </c:pt>
                <c:pt idx="4">
                  <c:v>2020</c:v>
                </c:pt>
                <c:pt idx="5">
                  <c:v>2021-2025</c:v>
                </c:pt>
                <c:pt idx="6">
                  <c:v>2026-2032</c:v>
                </c:pt>
              </c:strCache>
            </c:strRef>
          </c:cat>
          <c:val>
            <c:numRef>
              <c:f>Лист1!$C$90:$I$90</c:f>
              <c:numCache>
                <c:formatCode>General</c:formatCode>
                <c:ptCount val="7"/>
                <c:pt idx="0">
                  <c:v>251</c:v>
                </c:pt>
                <c:pt idx="1">
                  <c:v>250</c:v>
                </c:pt>
                <c:pt idx="2">
                  <c:v>250</c:v>
                </c:pt>
                <c:pt idx="3">
                  <c:v>250.6</c:v>
                </c:pt>
                <c:pt idx="4">
                  <c:v>253</c:v>
                </c:pt>
                <c:pt idx="5">
                  <c:v>254</c:v>
                </c:pt>
                <c:pt idx="6">
                  <c:v>258</c:v>
                </c:pt>
              </c:numCache>
            </c:numRef>
          </c:val>
          <c:smooth val="0"/>
        </c:ser>
        <c:ser>
          <c:idx val="2"/>
          <c:order val="2"/>
          <c:tx>
            <c:strRef>
              <c:f>Лист1!$A$91</c:f>
              <c:strCache>
                <c:ptCount val="1"/>
                <c:pt idx="0">
                  <c:v>Оптимистический</c:v>
                </c:pt>
              </c:strCache>
            </c:strRef>
          </c:tx>
          <c:spPr>
            <a:ln w="22225" cap="rnd">
              <a:solidFill>
                <a:schemeClr val="accent3"/>
              </a:solidFill>
              <a:round/>
            </a:ln>
            <a:effectLst/>
          </c:spPr>
          <c:marker>
            <c:symbol val="none"/>
          </c:marker>
          <c:dLbls>
            <c:dLbl>
              <c:idx val="0"/>
              <c:layout>
                <c:manualLayout>
                  <c:x val="-5.6105610561056118E-2"/>
                  <c:y val="-0.1257987022455527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541254125412541E-2"/>
                  <c:y val="-0.1396875911344415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9175021439151839E-2"/>
                  <c:y val="-0.1165394429862933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3465346534653464E-2"/>
                  <c:y val="-0.1396875911344415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Лист1!$C$4:$I$4</c:f>
              <c:strCache>
                <c:ptCount val="7"/>
                <c:pt idx="0">
                  <c:v>2016</c:v>
                </c:pt>
                <c:pt idx="1">
                  <c:v>2017</c:v>
                </c:pt>
                <c:pt idx="2">
                  <c:v>2018</c:v>
                </c:pt>
                <c:pt idx="3">
                  <c:v>2019</c:v>
                </c:pt>
                <c:pt idx="4">
                  <c:v>2020</c:v>
                </c:pt>
                <c:pt idx="5">
                  <c:v>2021-2025</c:v>
                </c:pt>
                <c:pt idx="6">
                  <c:v>2026-2032</c:v>
                </c:pt>
              </c:strCache>
            </c:strRef>
          </c:cat>
          <c:val>
            <c:numRef>
              <c:f>Лист1!$C$91:$I$91</c:f>
              <c:numCache>
                <c:formatCode>General</c:formatCode>
                <c:ptCount val="7"/>
                <c:pt idx="0">
                  <c:v>250</c:v>
                </c:pt>
                <c:pt idx="1">
                  <c:v>250</c:v>
                </c:pt>
                <c:pt idx="2">
                  <c:v>250.6</c:v>
                </c:pt>
                <c:pt idx="3">
                  <c:v>251</c:v>
                </c:pt>
                <c:pt idx="4">
                  <c:v>254</c:v>
                </c:pt>
                <c:pt idx="5">
                  <c:v>258</c:v>
                </c:pt>
                <c:pt idx="6">
                  <c:v>263</c:v>
                </c:pt>
              </c:numCache>
            </c:numRef>
          </c:val>
          <c:smooth val="0"/>
        </c:ser>
        <c:dLbls>
          <c:dLblPos val="t"/>
          <c:showLegendKey val="0"/>
          <c:showVal val="1"/>
          <c:showCatName val="0"/>
          <c:showSerName val="0"/>
          <c:showPercent val="0"/>
          <c:showBubbleSize val="0"/>
        </c:dLbls>
        <c:smooth val="0"/>
        <c:axId val="-1325656512"/>
        <c:axId val="-1325655968"/>
      </c:lineChart>
      <c:catAx>
        <c:axId val="-132565651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655968"/>
        <c:crosses val="autoZero"/>
        <c:auto val="1"/>
        <c:lblAlgn val="ctr"/>
        <c:lblOffset val="100"/>
        <c:noMultiLvlLbl val="0"/>
      </c:catAx>
      <c:valAx>
        <c:axId val="-1325655968"/>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65651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'Прогноз в сопоставим ценах'!$B$15</c:f>
              <c:strCache>
                <c:ptCount val="1"/>
                <c:pt idx="0">
                  <c:v>Пессимистический</c:v>
                </c:pt>
              </c:strCache>
            </c:strRef>
          </c:tx>
          <c:spPr>
            <a:ln w="28575" cap="rnd">
              <a:solidFill>
                <a:schemeClr val="accent1"/>
              </a:solidFill>
              <a:round/>
            </a:ln>
            <a:effectLst/>
          </c:spPr>
          <c:marker>
            <c:symbol val="none"/>
          </c:marker>
          <c:cat>
            <c:numRef>
              <c:f>'Прогноз в сопоставим ценах'!$B$20:$S$20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ценах'!$B$21:$S$21</c:f>
              <c:numCache>
                <c:formatCode>General</c:formatCode>
                <c:ptCount val="18"/>
                <c:pt idx="0">
                  <c:v>20.100000000000001</c:v>
                </c:pt>
                <c:pt idx="1">
                  <c:v>15.89266784761173</c:v>
                </c:pt>
                <c:pt idx="2">
                  <c:v>14.867510628372763</c:v>
                </c:pt>
                <c:pt idx="3">
                  <c:v>17.209906052795219</c:v>
                </c:pt>
                <c:pt idx="4">
                  <c:v>17.213646589455387</c:v>
                </c:pt>
                <c:pt idx="5">
                  <c:v>17.857186028733118</c:v>
                </c:pt>
                <c:pt idx="6">
                  <c:v>15.909332914722874</c:v>
                </c:pt>
                <c:pt idx="7">
                  <c:v>16.556804109044819</c:v>
                </c:pt>
                <c:pt idx="8">
                  <c:v>17.196544903937035</c:v>
                </c:pt>
                <c:pt idx="9">
                  <c:v>17.890098208071411</c:v>
                </c:pt>
                <c:pt idx="10">
                  <c:v>18.708589807552155</c:v>
                </c:pt>
                <c:pt idx="11">
                  <c:v>19.426587723293757</c:v>
                </c:pt>
                <c:pt idx="12">
                  <c:v>20.160044990838614</c:v>
                </c:pt>
                <c:pt idx="13">
                  <c:v>20.892753153287426</c:v>
                </c:pt>
                <c:pt idx="14">
                  <c:v>21.637592495551239</c:v>
                </c:pt>
                <c:pt idx="15">
                  <c:v>22.428135565318712</c:v>
                </c:pt>
                <c:pt idx="16">
                  <c:v>19.192694785637098</c:v>
                </c:pt>
                <c:pt idx="17">
                  <c:v>17.698386442393623</c:v>
                </c:pt>
              </c:numCache>
            </c:numRef>
          </c:val>
          <c:smooth val="0"/>
        </c:ser>
        <c:ser>
          <c:idx val="1"/>
          <c:order val="1"/>
          <c:tx>
            <c:strRef>
              <c:f>'Прогноз в сопоставим ценах'!$B$16</c:f>
              <c:strCache>
                <c:ptCount val="1"/>
                <c:pt idx="0">
                  <c:v>Базовый</c:v>
                </c:pt>
              </c:strCache>
            </c:strRef>
          </c:tx>
          <c:spPr>
            <a:ln w="28575" cap="rnd">
              <a:solidFill>
                <a:schemeClr val="accent2"/>
              </a:solidFill>
              <a:round/>
            </a:ln>
            <a:effectLst/>
          </c:spPr>
          <c:marker>
            <c:symbol val="none"/>
          </c:marker>
          <c:cat>
            <c:numRef>
              <c:f>'Прогноз в сопоставим ценах'!$B$20:$S$20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ценах'!$B$22:$S$22</c:f>
              <c:numCache>
                <c:formatCode>General</c:formatCode>
                <c:ptCount val="18"/>
                <c:pt idx="0">
                  <c:v>20.100000000000001</c:v>
                </c:pt>
                <c:pt idx="1">
                  <c:v>17.542874909646557</c:v>
                </c:pt>
                <c:pt idx="2">
                  <c:v>17.094702245068525</c:v>
                </c:pt>
                <c:pt idx="3">
                  <c:v>19.943590443590335</c:v>
                </c:pt>
                <c:pt idx="4">
                  <c:v>20.325051033628196</c:v>
                </c:pt>
                <c:pt idx="5">
                  <c:v>21.493311966175632</c:v>
                </c:pt>
                <c:pt idx="6">
                  <c:v>20.008468339488374</c:v>
                </c:pt>
                <c:pt idx="7">
                  <c:v>21.158735175436412</c:v>
                </c:pt>
                <c:pt idx="8">
                  <c:v>22.330873349299633</c:v>
                </c:pt>
                <c:pt idx="9">
                  <c:v>23.606334292158209</c:v>
                </c:pt>
                <c:pt idx="10">
                  <c:v>25.084658862427339</c:v>
                </c:pt>
                <c:pt idx="11">
                  <c:v>26.471619037011873</c:v>
                </c:pt>
                <c:pt idx="12">
                  <c:v>27.918514849679287</c:v>
                </c:pt>
                <c:pt idx="13">
                  <c:v>29.404467731692808</c:v>
                </c:pt>
                <c:pt idx="14">
                  <c:v>30.948771959579989</c:v>
                </c:pt>
                <c:pt idx="15">
                  <c:v>32.602018568869482</c:v>
                </c:pt>
                <c:pt idx="16">
                  <c:v>28.353332391029817</c:v>
                </c:pt>
                <c:pt idx="17">
                  <c:v>26.571658380579567</c:v>
                </c:pt>
              </c:numCache>
            </c:numRef>
          </c:val>
          <c:smooth val="0"/>
        </c:ser>
        <c:ser>
          <c:idx val="2"/>
          <c:order val="2"/>
          <c:tx>
            <c:strRef>
              <c:f>'Прогноз в сопоставим ценах'!$B$17</c:f>
              <c:strCache>
                <c:ptCount val="1"/>
                <c:pt idx="0">
                  <c:v>Оптимистический</c:v>
                </c:pt>
              </c:strCache>
            </c:strRef>
          </c:tx>
          <c:spPr>
            <a:ln w="28575" cap="rnd">
              <a:solidFill>
                <a:schemeClr val="accent3"/>
              </a:solidFill>
              <a:round/>
            </a:ln>
            <a:effectLst/>
          </c:spPr>
          <c:marker>
            <c:symbol val="none"/>
          </c:marker>
          <c:cat>
            <c:numRef>
              <c:f>'Прогноз в сопоставим ценах'!$B$20:$S$20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'Прогноз в сопоставим ценах'!$B$23:$S$23</c:f>
              <c:numCache>
                <c:formatCode>General</c:formatCode>
                <c:ptCount val="18"/>
                <c:pt idx="0">
                  <c:v>20.100000000000001</c:v>
                </c:pt>
                <c:pt idx="1">
                  <c:v>17.542874909646557</c:v>
                </c:pt>
                <c:pt idx="2">
                  <c:v>17.908716598220217</c:v>
                </c:pt>
                <c:pt idx="3">
                  <c:v>21.327957318619596</c:v>
                </c:pt>
                <c:pt idx="4">
                  <c:v>22.494714013319552</c:v>
                </c:pt>
                <c:pt idx="5">
                  <c:v>25.479446023252557</c:v>
                </c:pt>
                <c:pt idx="6">
                  <c:v>24.856010235497592</c:v>
                </c:pt>
                <c:pt idx="7">
                  <c:v>26.841448005530978</c:v>
                </c:pt>
                <c:pt idx="8">
                  <c:v>28.928146593980976</c:v>
                </c:pt>
                <c:pt idx="9">
                  <c:v>31.227852352003442</c:v>
                </c:pt>
                <c:pt idx="10">
                  <c:v>33.886009390651118</c:v>
                </c:pt>
                <c:pt idx="11">
                  <c:v>35.950646716628945</c:v>
                </c:pt>
                <c:pt idx="12">
                  <c:v>38.118209329674954</c:v>
                </c:pt>
                <c:pt idx="13">
                  <c:v>40.361516611653236</c:v>
                </c:pt>
                <c:pt idx="14">
                  <c:v>42.708227845583345</c:v>
                </c:pt>
                <c:pt idx="15">
                  <c:v>45.230000863550394</c:v>
                </c:pt>
                <c:pt idx="16">
                  <c:v>39.545784046650439</c:v>
                </c:pt>
                <c:pt idx="17">
                  <c:v>37.258787446533745</c:v>
                </c:pt>
              </c:numCache>
            </c:numRef>
          </c:val>
          <c:smooth val="0"/>
        </c:ser>
        <c:dLbls>
          <c:showLegendKey val="0"/>
          <c:showVal val="0"/>
          <c:showCatName val="0"/>
          <c:showSerName val="0"/>
          <c:showPercent val="0"/>
          <c:showBubbleSize val="0"/>
        </c:dLbls>
        <c:smooth val="0"/>
        <c:axId val="-702869184"/>
        <c:axId val="-702864832"/>
      </c:lineChart>
      <c:catAx>
        <c:axId val="-702869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64832"/>
        <c:crosses val="autoZero"/>
        <c:auto val="1"/>
        <c:lblAlgn val="ctr"/>
        <c:lblOffset val="100"/>
        <c:noMultiLvlLbl val="0"/>
      </c:catAx>
      <c:valAx>
        <c:axId val="-70286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69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'Прогноз в сопоставим ценах'!$B$15</c:f>
              <c:strCache>
                <c:ptCount val="1"/>
                <c:pt idx="0">
                  <c:v>Пессимистический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'Прогноз в сопоставим ценах'!$AD$28:$AT$28</c:f>
              <c:numCache>
                <c:formatCode>General</c:formatCode>
                <c:ptCount val="17"/>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numCache>
            </c:numRef>
          </c:cat>
          <c:val>
            <c:numRef>
              <c:f>'Прогноз в сопоставим ценах'!$AD$29:$AT$29</c:f>
              <c:numCache>
                <c:formatCode>0.0</c:formatCode>
                <c:ptCount val="17"/>
                <c:pt idx="0">
                  <c:v>475.1</c:v>
                </c:pt>
                <c:pt idx="1">
                  <c:v>909.89266784761173</c:v>
                </c:pt>
                <c:pt idx="2">
                  <c:v>14.867510628372763</c:v>
                </c:pt>
                <c:pt idx="3">
                  <c:v>17.209906052795219</c:v>
                </c:pt>
                <c:pt idx="4">
                  <c:v>17.213646589455387</c:v>
                </c:pt>
                <c:pt idx="5">
                  <c:v>17.857186028733118</c:v>
                </c:pt>
                <c:pt idx="6">
                  <c:v>15.909332914722874</c:v>
                </c:pt>
                <c:pt idx="7">
                  <c:v>16.556804109044819</c:v>
                </c:pt>
                <c:pt idx="8">
                  <c:v>17.196544903937035</c:v>
                </c:pt>
                <c:pt idx="9">
                  <c:v>17.890098208071411</c:v>
                </c:pt>
                <c:pt idx="10">
                  <c:v>18.708589807552155</c:v>
                </c:pt>
                <c:pt idx="11">
                  <c:v>19.426587723293757</c:v>
                </c:pt>
                <c:pt idx="12">
                  <c:v>20.160044990838614</c:v>
                </c:pt>
                <c:pt idx="13">
                  <c:v>20.892753153287426</c:v>
                </c:pt>
                <c:pt idx="14">
                  <c:v>21.637592495551239</c:v>
                </c:pt>
                <c:pt idx="15">
                  <c:v>22.428135565318712</c:v>
                </c:pt>
                <c:pt idx="16">
                  <c:v>19.192694785637098</c:v>
                </c:pt>
              </c:numCache>
            </c:numRef>
          </c:val>
          <c:smooth val="0"/>
        </c:ser>
        <c:ser>
          <c:idx val="1"/>
          <c:order val="1"/>
          <c:tx>
            <c:strRef>
              <c:f>'Прогноз в сопоставим ценах'!$B$16</c:f>
              <c:strCache>
                <c:ptCount val="1"/>
                <c:pt idx="0">
                  <c:v>Базовый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'Прогноз в сопоставим ценах'!$AD$28:$AT$28</c:f>
              <c:numCache>
                <c:formatCode>General</c:formatCode>
                <c:ptCount val="17"/>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numCache>
            </c:numRef>
          </c:cat>
          <c:val>
            <c:numRef>
              <c:f>'Прогноз в сопоставим ценах'!$AD$30:$AT$30</c:f>
              <c:numCache>
                <c:formatCode>0.0</c:formatCode>
                <c:ptCount val="17"/>
                <c:pt idx="0">
                  <c:v>475.1</c:v>
                </c:pt>
                <c:pt idx="1">
                  <c:v>911.54287490964657</c:v>
                </c:pt>
                <c:pt idx="2">
                  <c:v>17.094702245068525</c:v>
                </c:pt>
                <c:pt idx="3">
                  <c:v>19.943590443590335</c:v>
                </c:pt>
                <c:pt idx="4">
                  <c:v>20.325051033628196</c:v>
                </c:pt>
                <c:pt idx="5">
                  <c:v>21.493311966175632</c:v>
                </c:pt>
                <c:pt idx="6">
                  <c:v>20.008468339488374</c:v>
                </c:pt>
                <c:pt idx="7">
                  <c:v>21.158735175436412</c:v>
                </c:pt>
                <c:pt idx="8">
                  <c:v>22.330873349299633</c:v>
                </c:pt>
                <c:pt idx="9">
                  <c:v>23.606334292158209</c:v>
                </c:pt>
                <c:pt idx="10">
                  <c:v>25.084658862427339</c:v>
                </c:pt>
                <c:pt idx="11">
                  <c:v>26.471619037011873</c:v>
                </c:pt>
                <c:pt idx="12">
                  <c:v>27.918514849679287</c:v>
                </c:pt>
                <c:pt idx="13">
                  <c:v>29.404467731692808</c:v>
                </c:pt>
                <c:pt idx="14">
                  <c:v>30.948771959579989</c:v>
                </c:pt>
                <c:pt idx="15">
                  <c:v>32.602018568869482</c:v>
                </c:pt>
                <c:pt idx="16">
                  <c:v>28.353332391029817</c:v>
                </c:pt>
              </c:numCache>
            </c:numRef>
          </c:val>
          <c:smooth val="0"/>
        </c:ser>
        <c:ser>
          <c:idx val="2"/>
          <c:order val="2"/>
          <c:tx>
            <c:strRef>
              <c:f>'Прогноз в сопоставим ценах'!$B$17</c:f>
              <c:strCache>
                <c:ptCount val="1"/>
                <c:pt idx="0">
                  <c:v>Оптимистический</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'Прогноз в сопоставим ценах'!$AD$28:$AT$28</c:f>
              <c:numCache>
                <c:formatCode>General</c:formatCode>
                <c:ptCount val="17"/>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numCache>
            </c:numRef>
          </c:cat>
          <c:val>
            <c:numRef>
              <c:f>'Прогноз в сопоставим ценах'!$AD$31:$AT$31</c:f>
              <c:numCache>
                <c:formatCode>0.0</c:formatCode>
                <c:ptCount val="17"/>
                <c:pt idx="0">
                  <c:v>475.1</c:v>
                </c:pt>
                <c:pt idx="1">
                  <c:v>911.54287490964657</c:v>
                </c:pt>
                <c:pt idx="2">
                  <c:v>17.908716598220217</c:v>
                </c:pt>
                <c:pt idx="3">
                  <c:v>21.327957318619596</c:v>
                </c:pt>
                <c:pt idx="4">
                  <c:v>22.494714013319552</c:v>
                </c:pt>
                <c:pt idx="5">
                  <c:v>25.479446023252557</c:v>
                </c:pt>
                <c:pt idx="6">
                  <c:v>24.856010235497592</c:v>
                </c:pt>
                <c:pt idx="7">
                  <c:v>26.841448005530978</c:v>
                </c:pt>
                <c:pt idx="8">
                  <c:v>28.928146593980976</c:v>
                </c:pt>
                <c:pt idx="9">
                  <c:v>31.227852352003442</c:v>
                </c:pt>
                <c:pt idx="10">
                  <c:v>33.886009390651118</c:v>
                </c:pt>
                <c:pt idx="11">
                  <c:v>35.950646716628945</c:v>
                </c:pt>
                <c:pt idx="12">
                  <c:v>38.118209329674954</c:v>
                </c:pt>
                <c:pt idx="13">
                  <c:v>40.361516611653236</c:v>
                </c:pt>
                <c:pt idx="14">
                  <c:v>42.708227845583345</c:v>
                </c:pt>
                <c:pt idx="15">
                  <c:v>45.230000863550394</c:v>
                </c:pt>
                <c:pt idx="16">
                  <c:v>39.545784046650439</c:v>
                </c:pt>
              </c:numCache>
            </c:numRef>
          </c:val>
          <c:smooth val="0"/>
        </c:ser>
        <c:dLbls>
          <c:showLegendKey val="0"/>
          <c:showVal val="0"/>
          <c:showCatName val="0"/>
          <c:showSerName val="0"/>
          <c:showPercent val="0"/>
          <c:showBubbleSize val="0"/>
        </c:dLbls>
        <c:marker val="1"/>
        <c:smooth val="0"/>
        <c:axId val="-702875168"/>
        <c:axId val="-702860480"/>
      </c:lineChart>
      <c:catAx>
        <c:axId val="-70287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60480"/>
        <c:crosses val="autoZero"/>
        <c:auto val="1"/>
        <c:lblAlgn val="ctr"/>
        <c:lblOffset val="100"/>
        <c:noMultiLvlLbl val="0"/>
      </c:catAx>
      <c:valAx>
        <c:axId val="-7028604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751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'Прогноз в сопоставим ценах'!$B$15</c:f>
              <c:strCache>
                <c:ptCount val="1"/>
                <c:pt idx="0">
                  <c:v>Пессимистический</c:v>
                </c:pt>
              </c:strCache>
            </c:strRef>
          </c:tx>
          <c:spPr>
            <a:ln w="28575" cap="rnd">
              <a:solidFill>
                <a:schemeClr val="accent1"/>
              </a:solidFill>
              <a:round/>
            </a:ln>
            <a:effectLst/>
          </c:spPr>
          <c:marker>
            <c:symbol val="none"/>
          </c:marker>
          <c:cat>
            <c:strRef>
              <c:f>'Прогноз в сопоставим ценах'!$C$14:$I$14</c:f>
              <c:strCache>
                <c:ptCount val="7"/>
                <c:pt idx="0">
                  <c:v>2016</c:v>
                </c:pt>
                <c:pt idx="1">
                  <c:v>2017</c:v>
                </c:pt>
                <c:pt idx="2">
                  <c:v>2018</c:v>
                </c:pt>
                <c:pt idx="3">
                  <c:v>2019</c:v>
                </c:pt>
                <c:pt idx="4">
                  <c:v>2020</c:v>
                </c:pt>
                <c:pt idx="5">
                  <c:v>2021-2025</c:v>
                </c:pt>
                <c:pt idx="6">
                  <c:v>2026-2032</c:v>
                </c:pt>
              </c:strCache>
            </c:strRef>
          </c:cat>
          <c:val>
            <c:numRef>
              <c:f>'Прогноз в сопоставим ценах'!$C$15:$I$15</c:f>
              <c:numCache>
                <c:formatCode>0.0</c:formatCode>
                <c:ptCount val="7"/>
                <c:pt idx="0">
                  <c:v>103.90102007684658</c:v>
                </c:pt>
                <c:pt idx="1">
                  <c:v>103.66797446187053</c:v>
                </c:pt>
                <c:pt idx="2">
                  <c:v>97.360493001073422</c:v>
                </c:pt>
                <c:pt idx="3">
                  <c:v>99.357028719320368</c:v>
                </c:pt>
                <c:pt idx="4">
                  <c:v>103.03356681208204</c:v>
                </c:pt>
                <c:pt idx="5">
                  <c:v>103.97316562707942</c:v>
                </c:pt>
                <c:pt idx="6">
                  <c:v>105.38658237972268</c:v>
                </c:pt>
              </c:numCache>
            </c:numRef>
          </c:val>
          <c:smooth val="0"/>
        </c:ser>
        <c:ser>
          <c:idx val="1"/>
          <c:order val="1"/>
          <c:tx>
            <c:strRef>
              <c:f>'Прогноз в сопоставим ценах'!$B$16</c:f>
              <c:strCache>
                <c:ptCount val="1"/>
                <c:pt idx="0">
                  <c:v>Базовый</c:v>
                </c:pt>
              </c:strCache>
            </c:strRef>
          </c:tx>
          <c:spPr>
            <a:ln w="28575" cap="rnd">
              <a:solidFill>
                <a:schemeClr val="accent2"/>
              </a:solidFill>
              <a:round/>
            </a:ln>
            <a:effectLst/>
          </c:spPr>
          <c:marker>
            <c:symbol val="none"/>
          </c:marker>
          <c:cat>
            <c:strRef>
              <c:f>'Прогноз в сопоставим ценах'!$C$14:$I$14</c:f>
              <c:strCache>
                <c:ptCount val="7"/>
                <c:pt idx="0">
                  <c:v>2016</c:v>
                </c:pt>
                <c:pt idx="1">
                  <c:v>2017</c:v>
                </c:pt>
                <c:pt idx="2">
                  <c:v>2018</c:v>
                </c:pt>
                <c:pt idx="3">
                  <c:v>2019</c:v>
                </c:pt>
                <c:pt idx="4">
                  <c:v>2020</c:v>
                </c:pt>
                <c:pt idx="5">
                  <c:v>2021-2025</c:v>
                </c:pt>
                <c:pt idx="6">
                  <c:v>2026-2032</c:v>
                </c:pt>
              </c:strCache>
            </c:strRef>
          </c:cat>
          <c:val>
            <c:numRef>
              <c:f>'Прогноз в сопоставим ценах'!$C$16:$I$16</c:f>
              <c:numCache>
                <c:formatCode>0.0</c:formatCode>
                <c:ptCount val="7"/>
                <c:pt idx="0">
                  <c:v>103.90102007684658</c:v>
                </c:pt>
                <c:pt idx="1">
                  <c:v>103.66797446187053</c:v>
                </c:pt>
                <c:pt idx="2">
                  <c:v>97.360493001073422</c:v>
                </c:pt>
                <c:pt idx="3">
                  <c:v>101.34592518461282</c:v>
                </c:pt>
                <c:pt idx="4">
                  <c:v>103.92420225330521</c:v>
                </c:pt>
                <c:pt idx="5">
                  <c:v>104.42397223832606</c:v>
                </c:pt>
                <c:pt idx="6">
                  <c:v>105.7438002708727</c:v>
                </c:pt>
              </c:numCache>
            </c:numRef>
          </c:val>
          <c:smooth val="0"/>
        </c:ser>
        <c:ser>
          <c:idx val="2"/>
          <c:order val="2"/>
          <c:tx>
            <c:strRef>
              <c:f>'Прогноз в сопоставим ценах'!$B$17</c:f>
              <c:strCache>
                <c:ptCount val="1"/>
                <c:pt idx="0">
                  <c:v>Оптимистический</c:v>
                </c:pt>
              </c:strCache>
            </c:strRef>
          </c:tx>
          <c:spPr>
            <a:ln w="28575" cap="rnd">
              <a:solidFill>
                <a:schemeClr val="accent3"/>
              </a:solidFill>
              <a:round/>
            </a:ln>
            <a:effectLst/>
          </c:spPr>
          <c:marker>
            <c:symbol val="none"/>
          </c:marker>
          <c:cat>
            <c:strRef>
              <c:f>'Прогноз в сопоставим ценах'!$C$14:$I$14</c:f>
              <c:strCache>
                <c:ptCount val="7"/>
                <c:pt idx="0">
                  <c:v>2016</c:v>
                </c:pt>
                <c:pt idx="1">
                  <c:v>2017</c:v>
                </c:pt>
                <c:pt idx="2">
                  <c:v>2018</c:v>
                </c:pt>
                <c:pt idx="3">
                  <c:v>2019</c:v>
                </c:pt>
                <c:pt idx="4">
                  <c:v>2020</c:v>
                </c:pt>
                <c:pt idx="5">
                  <c:v>2021-2025</c:v>
                </c:pt>
                <c:pt idx="6">
                  <c:v>2026-2032</c:v>
                </c:pt>
              </c:strCache>
            </c:strRef>
          </c:cat>
          <c:val>
            <c:numRef>
              <c:f>'Прогноз в сопоставим ценах'!$C$17:$I$17</c:f>
              <c:numCache>
                <c:formatCode>0.0</c:formatCode>
                <c:ptCount val="7"/>
                <c:pt idx="0">
                  <c:v>103.90102007684658</c:v>
                </c:pt>
                <c:pt idx="1">
                  <c:v>103.66797446187053</c:v>
                </c:pt>
                <c:pt idx="2">
                  <c:v>97.360493001073422</c:v>
                </c:pt>
                <c:pt idx="3">
                  <c:v>101.44814424359755</c:v>
                </c:pt>
                <c:pt idx="4">
                  <c:v>105.12950218283162</c:v>
                </c:pt>
                <c:pt idx="5">
                  <c:v>105.46141313939108</c:v>
                </c:pt>
                <c:pt idx="6">
                  <c:v>106.14548219094708</c:v>
                </c:pt>
              </c:numCache>
            </c:numRef>
          </c:val>
          <c:smooth val="0"/>
        </c:ser>
        <c:dLbls>
          <c:showLegendKey val="0"/>
          <c:showVal val="0"/>
          <c:showCatName val="0"/>
          <c:showSerName val="0"/>
          <c:showPercent val="0"/>
          <c:showBubbleSize val="0"/>
        </c:dLbls>
        <c:smooth val="0"/>
        <c:axId val="-702858304"/>
        <c:axId val="-702859936"/>
      </c:lineChart>
      <c:catAx>
        <c:axId val="-70285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59936"/>
        <c:crosses val="autoZero"/>
        <c:auto val="1"/>
        <c:lblAlgn val="ctr"/>
        <c:lblOffset val="100"/>
        <c:noMultiLvlLbl val="0"/>
      </c:catAx>
      <c:valAx>
        <c:axId val="-7028599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58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'Прогноз в сопоставим ценах'!$B$15</c:f>
              <c:strCache>
                <c:ptCount val="1"/>
                <c:pt idx="0">
                  <c:v>Пессимистический</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'Прогноз в сопоставим ценах'!$AD$5:$AG$5</c:f>
              <c:numCache>
                <c:formatCode>General</c:formatCode>
                <c:ptCount val="4"/>
                <c:pt idx="0">
                  <c:v>2015</c:v>
                </c:pt>
                <c:pt idx="1">
                  <c:v>2020</c:v>
                </c:pt>
                <c:pt idx="2">
                  <c:v>2025</c:v>
                </c:pt>
                <c:pt idx="3">
                  <c:v>2032</c:v>
                </c:pt>
              </c:numCache>
            </c:numRef>
          </c:cat>
          <c:val>
            <c:numRef>
              <c:f>'Прогноз в сопоставим ценах'!$AD$6:$AG$6</c:f>
              <c:numCache>
                <c:formatCode>0</c:formatCode>
                <c:ptCount val="4"/>
                <c:pt idx="0">
                  <c:v>144.30000000000001</c:v>
                </c:pt>
                <c:pt idx="1">
                  <c:v>154.9140648746901</c:v>
                </c:pt>
                <c:pt idx="2">
                  <c:v>188.01444067465826</c:v>
                </c:pt>
                <c:pt idx="3">
                  <c:v>271.43228153378362</c:v>
                </c:pt>
              </c:numCache>
            </c:numRef>
          </c:val>
        </c:ser>
        <c:ser>
          <c:idx val="1"/>
          <c:order val="1"/>
          <c:tx>
            <c:strRef>
              <c:f>'Прогноз в сопоставим ценах'!$B$16</c:f>
              <c:strCache>
                <c:ptCount val="1"/>
                <c:pt idx="0">
                  <c:v>Базовый</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'Прогноз в сопоставим ценах'!$AD$5:$AG$5</c:f>
              <c:numCache>
                <c:formatCode>General</c:formatCode>
                <c:ptCount val="4"/>
                <c:pt idx="0">
                  <c:v>2015</c:v>
                </c:pt>
                <c:pt idx="1">
                  <c:v>2020</c:v>
                </c:pt>
                <c:pt idx="2">
                  <c:v>2025</c:v>
                </c:pt>
                <c:pt idx="3">
                  <c:v>2032</c:v>
                </c:pt>
              </c:numCache>
            </c:numRef>
          </c:cat>
          <c:val>
            <c:numRef>
              <c:f>'Прогноз в сопоставим ценах'!$AD$7:$AG$7</c:f>
              <c:numCache>
                <c:formatCode>0</c:formatCode>
                <c:ptCount val="4"/>
                <c:pt idx="0">
                  <c:v>144.30000000000001</c:v>
                </c:pt>
                <c:pt idx="1">
                  <c:v>159.38098666359548</c:v>
                </c:pt>
                <c:pt idx="2">
                  <c:v>197.71015598591754</c:v>
                </c:pt>
                <c:pt idx="3">
                  <c:v>292.27144494748927</c:v>
                </c:pt>
              </c:numCache>
            </c:numRef>
          </c:val>
        </c:ser>
        <c:ser>
          <c:idx val="2"/>
          <c:order val="2"/>
          <c:tx>
            <c:strRef>
              <c:f>'Прогноз в сопоставим ценах'!$B$17</c:f>
              <c:strCache>
                <c:ptCount val="1"/>
                <c:pt idx="0">
                  <c:v>Оптимистический</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'Прогноз в сопоставим ценах'!$AD$5:$AG$5</c:f>
              <c:numCache>
                <c:formatCode>General</c:formatCode>
                <c:ptCount val="4"/>
                <c:pt idx="0">
                  <c:v>2015</c:v>
                </c:pt>
                <c:pt idx="1">
                  <c:v>2020</c:v>
                </c:pt>
                <c:pt idx="2">
                  <c:v>2025</c:v>
                </c:pt>
                <c:pt idx="3">
                  <c:v>2032</c:v>
                </c:pt>
              </c:numCache>
            </c:numRef>
          </c:cat>
          <c:val>
            <c:numRef>
              <c:f>'Прогноз в сопоставим ценах'!$AD$8:$AG$8</c:f>
              <c:numCache>
                <c:formatCode>0</c:formatCode>
                <c:ptCount val="4"/>
                <c:pt idx="0">
                  <c:v>144.30000000000001</c:v>
                </c:pt>
                <c:pt idx="1">
                  <c:v>161.39208597933947</c:v>
                </c:pt>
                <c:pt idx="2">
                  <c:v>210.37500640771816</c:v>
                </c:pt>
                <c:pt idx="3">
                  <c:v>319.36754045342764</c:v>
                </c:pt>
              </c:numCache>
            </c:numRef>
          </c:val>
        </c:ser>
        <c:dLbls>
          <c:showLegendKey val="0"/>
          <c:showVal val="0"/>
          <c:showCatName val="0"/>
          <c:showSerName val="0"/>
          <c:showPercent val="0"/>
          <c:showBubbleSize val="0"/>
        </c:dLbls>
        <c:gapWidth val="219"/>
        <c:overlap val="-27"/>
        <c:axId val="-702874080"/>
        <c:axId val="-702857216"/>
      </c:barChart>
      <c:catAx>
        <c:axId val="-702874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57216"/>
        <c:crosses val="autoZero"/>
        <c:auto val="1"/>
        <c:lblAlgn val="ctr"/>
        <c:lblOffset val="100"/>
        <c:noMultiLvlLbl val="0"/>
      </c:catAx>
      <c:valAx>
        <c:axId val="-702857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74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'Прирост МСП'!$B$11</c:f>
              <c:strCache>
                <c:ptCount val="1"/>
                <c:pt idx="0">
                  <c:v>Песимистический</c:v>
                </c:pt>
              </c:strCache>
            </c:strRef>
          </c:tx>
          <c:spPr>
            <a:ln w="28575" cap="rnd">
              <a:solidFill>
                <a:schemeClr val="accent1"/>
              </a:solidFill>
              <a:round/>
            </a:ln>
            <a:effectLst/>
          </c:spPr>
          <c:marker>
            <c:symbol val="none"/>
          </c:marker>
          <c:cat>
            <c:numRef>
              <c:f>'Прирост МСП'!$C$10:$T$10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МСП'!$C$11:$T$11</c:f>
              <c:numCache>
                <c:formatCode>0</c:formatCode>
                <c:ptCount val="18"/>
                <c:pt idx="0" formatCode="General">
                  <c:v>10420</c:v>
                </c:pt>
                <c:pt idx="1">
                  <c:v>10668.27936316912</c:v>
                </c:pt>
                <c:pt idx="2">
                  <c:v>10890.688969937846</c:v>
                </c:pt>
                <c:pt idx="3">
                  <c:v>10953.571263422666</c:v>
                </c:pt>
                <c:pt idx="4">
                  <c:v>11048.293151123677</c:v>
                </c:pt>
                <c:pt idx="5">
                  <c:v>11191.607924015176</c:v>
                </c:pt>
                <c:pt idx="6">
                  <c:v>11435.467614084419</c:v>
                </c:pt>
                <c:pt idx="7">
                  <c:v>11608.678218148618</c:v>
                </c:pt>
                <c:pt idx="8">
                  <c:v>11797.892058399399</c:v>
                </c:pt>
                <c:pt idx="9">
                  <c:v>11920.064721771576</c:v>
                </c:pt>
                <c:pt idx="10">
                  <c:v>12114.851501518022</c:v>
                </c:pt>
                <c:pt idx="11">
                  <c:v>12312.821308408164</c:v>
                </c:pt>
                <c:pt idx="12">
                  <c:v>12514.026156556152</c:v>
                </c:pt>
                <c:pt idx="13">
                  <c:v>12718.518910043156</c:v>
                </c:pt>
                <c:pt idx="14">
                  <c:v>12921.353663177302</c:v>
                </c:pt>
                <c:pt idx="15">
                  <c:v>13127.423221981038</c:v>
                </c:pt>
                <c:pt idx="16">
                  <c:v>13336.779175087762</c:v>
                </c:pt>
                <c:pt idx="17">
                  <c:v>13549.473933865642</c:v>
                </c:pt>
              </c:numCache>
            </c:numRef>
          </c:val>
          <c:smooth val="0"/>
        </c:ser>
        <c:ser>
          <c:idx val="1"/>
          <c:order val="1"/>
          <c:tx>
            <c:strRef>
              <c:f>'Прирост МСП'!$B$12</c:f>
              <c:strCache>
                <c:ptCount val="1"/>
                <c:pt idx="0">
                  <c:v>Базовый</c:v>
                </c:pt>
              </c:strCache>
            </c:strRef>
          </c:tx>
          <c:spPr>
            <a:ln w="28575" cap="rnd">
              <a:solidFill>
                <a:schemeClr val="accent2"/>
              </a:solidFill>
              <a:round/>
            </a:ln>
            <a:effectLst/>
          </c:spPr>
          <c:marker>
            <c:symbol val="none"/>
          </c:marker>
          <c:cat>
            <c:numRef>
              <c:f>'Прирост МСП'!$C$10:$T$10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МСП'!$C$12:$T$12</c:f>
              <c:numCache>
                <c:formatCode>0</c:formatCode>
                <c:ptCount val="18"/>
                <c:pt idx="0" formatCode="General">
                  <c:v>10420</c:v>
                </c:pt>
                <c:pt idx="1">
                  <c:v>10688.27936316912</c:v>
                </c:pt>
                <c:pt idx="2">
                  <c:v>10931.105924910993</c:v>
                </c:pt>
                <c:pt idx="3">
                  <c:v>11014.221583872633</c:v>
                </c:pt>
                <c:pt idx="4">
                  <c:v>11167.778713270376</c:v>
                </c:pt>
                <c:pt idx="5">
                  <c:v>11329.83502768483</c:v>
                </c:pt>
                <c:pt idx="6">
                  <c:v>11580.237721966037</c:v>
                </c:pt>
                <c:pt idx="7">
                  <c:v>11763.833429643641</c:v>
                </c:pt>
                <c:pt idx="8">
                  <c:v>11964.382360265579</c:v>
                </c:pt>
                <c:pt idx="9">
                  <c:v>12106.784082319986</c:v>
                </c:pt>
                <c:pt idx="10">
                  <c:v>12312.059191244769</c:v>
                </c:pt>
                <c:pt idx="11">
                  <c:v>12520.814817378545</c:v>
                </c:pt>
                <c:pt idx="12">
                  <c:v>12733.109974208655</c:v>
                </c:pt>
                <c:pt idx="13">
                  <c:v>12949.004675818469</c:v>
                </c:pt>
                <c:pt idx="14">
                  <c:v>13163.469716561649</c:v>
                </c:pt>
                <c:pt idx="15">
                  <c:v>13381.486787352887</c:v>
                </c:pt>
                <c:pt idx="16">
                  <c:v>13603.114717908296</c:v>
                </c:pt>
                <c:pt idx="17">
                  <c:v>13828.413312298213</c:v>
                </c:pt>
              </c:numCache>
            </c:numRef>
          </c:val>
          <c:smooth val="0"/>
        </c:ser>
        <c:ser>
          <c:idx val="2"/>
          <c:order val="2"/>
          <c:tx>
            <c:strRef>
              <c:f>'Прирост МСП'!$B$13</c:f>
              <c:strCache>
                <c:ptCount val="1"/>
                <c:pt idx="0">
                  <c:v>Оптимистический</c:v>
                </c:pt>
              </c:strCache>
            </c:strRef>
          </c:tx>
          <c:spPr>
            <a:ln w="28575" cap="rnd">
              <a:solidFill>
                <a:schemeClr val="accent3"/>
              </a:solidFill>
              <a:round/>
            </a:ln>
            <a:effectLst/>
          </c:spPr>
          <c:marker>
            <c:symbol val="none"/>
          </c:marker>
          <c:cat>
            <c:numRef>
              <c:f>'Прирост МСП'!$C$10:$T$10</c:f>
              <c:numCache>
                <c:formatCode>General</c:formatCode>
                <c:ptCount val="18"/>
                <c:pt idx="0">
                  <c:v>2015</c:v>
                </c:pt>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numCache>
            </c:numRef>
          </c:cat>
          <c:val>
            <c:numRef>
              <c:f>'Прирост МСП'!$C$13:$T$13</c:f>
              <c:numCache>
                <c:formatCode>0</c:formatCode>
                <c:ptCount val="18"/>
                <c:pt idx="0" formatCode="General">
                  <c:v>10420</c:v>
                </c:pt>
                <c:pt idx="1">
                  <c:v>10698.27936316912</c:v>
                </c:pt>
                <c:pt idx="2">
                  <c:v>10951.314402397566</c:v>
                </c:pt>
                <c:pt idx="3">
                  <c:v>11044.546744097615</c:v>
                </c:pt>
                <c:pt idx="4">
                  <c:v>11210.445990258706</c:v>
                </c:pt>
                <c:pt idx="5">
                  <c:v>11396.47580925916</c:v>
                </c:pt>
                <c:pt idx="6">
                  <c:v>11661.671627792488</c:v>
                </c:pt>
                <c:pt idx="7">
                  <c:v>11865.472829122842</c:v>
                </c:pt>
                <c:pt idx="8">
                  <c:v>12105.767100945644</c:v>
                </c:pt>
                <c:pt idx="9">
                  <c:v>12273.707015264108</c:v>
                </c:pt>
                <c:pt idx="10">
                  <c:v>12495.034561661503</c:v>
                </c:pt>
                <c:pt idx="11">
                  <c:v>12720.353231745765</c:v>
                </c:pt>
                <c:pt idx="12">
                  <c:v>12949.734996080626</c:v>
                </c:pt>
                <c:pt idx="13">
                  <c:v>13183.253123050297</c:v>
                </c:pt>
                <c:pt idx="14">
                  <c:v>13406.915904961519</c:v>
                </c:pt>
                <c:pt idx="15">
                  <c:v>13634.373276838158</c:v>
                </c:pt>
                <c:pt idx="16">
                  <c:v>13865.689616458591</c:v>
                </c:pt>
                <c:pt idx="17">
                  <c:v>14100.930393813635</c:v>
                </c:pt>
              </c:numCache>
            </c:numRef>
          </c:val>
          <c:smooth val="0"/>
        </c:ser>
        <c:dLbls>
          <c:showLegendKey val="0"/>
          <c:showVal val="0"/>
          <c:showCatName val="0"/>
          <c:showSerName val="0"/>
          <c:showPercent val="0"/>
          <c:showBubbleSize val="0"/>
        </c:dLbls>
        <c:smooth val="0"/>
        <c:axId val="-702872992"/>
        <c:axId val="-702856128"/>
      </c:lineChart>
      <c:catAx>
        <c:axId val="-702872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56128"/>
        <c:crosses val="autoZero"/>
        <c:auto val="1"/>
        <c:lblAlgn val="ctr"/>
        <c:lblOffset val="100"/>
        <c:noMultiLvlLbl val="0"/>
      </c:catAx>
      <c:valAx>
        <c:axId val="-702856128"/>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729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ГРафики.xlsx]Лист1'!$A$19</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ГРафики.xlsx]Лист1'!$C$19:$I$19</c:f>
              <c:numCache>
                <c:formatCode>General</c:formatCode>
                <c:ptCount val="7"/>
                <c:pt idx="0">
                  <c:v>102.9</c:v>
                </c:pt>
                <c:pt idx="1">
                  <c:v>111.2</c:v>
                </c:pt>
                <c:pt idx="2">
                  <c:v>94.8</c:v>
                </c:pt>
                <c:pt idx="3">
                  <c:v>95.3</c:v>
                </c:pt>
                <c:pt idx="4">
                  <c:v>93.8</c:v>
                </c:pt>
                <c:pt idx="5">
                  <c:v>89.9</c:v>
                </c:pt>
                <c:pt idx="6">
                  <c:v>107.9</c:v>
                </c:pt>
              </c:numCache>
            </c:numRef>
          </c:val>
          <c:smooth val="0"/>
        </c:ser>
        <c:ser>
          <c:idx val="1"/>
          <c:order val="1"/>
          <c:tx>
            <c:strRef>
              <c:f>'[КНА ГРафики.xlsx]Лист1'!$A$20</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ГРафики.xlsx]Лист1'!$C$20:$I$20</c:f>
              <c:numCache>
                <c:formatCode>General</c:formatCode>
                <c:ptCount val="7"/>
                <c:pt idx="0">
                  <c:v>102.9</c:v>
                </c:pt>
                <c:pt idx="1">
                  <c:v>111.2</c:v>
                </c:pt>
                <c:pt idx="2">
                  <c:v>94.8</c:v>
                </c:pt>
                <c:pt idx="3">
                  <c:v>100.6</c:v>
                </c:pt>
                <c:pt idx="4">
                  <c:v>101.1</c:v>
                </c:pt>
                <c:pt idx="5">
                  <c:v>102.1</c:v>
                </c:pt>
                <c:pt idx="6">
                  <c:v>130.5</c:v>
                </c:pt>
              </c:numCache>
            </c:numRef>
          </c:val>
          <c:smooth val="0"/>
        </c:ser>
        <c:ser>
          <c:idx val="2"/>
          <c:order val="2"/>
          <c:tx>
            <c:strRef>
              <c:f>'[КНА ГРафики.xlsx]Лист1'!$A$21</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ГРафики.xlsx]Лист1'!$C$21:$I$21</c:f>
              <c:numCache>
                <c:formatCode>General</c:formatCode>
                <c:ptCount val="7"/>
                <c:pt idx="0">
                  <c:v>102.9</c:v>
                </c:pt>
                <c:pt idx="1">
                  <c:v>111.2</c:v>
                </c:pt>
                <c:pt idx="2">
                  <c:v>94.8</c:v>
                </c:pt>
                <c:pt idx="3">
                  <c:v>100.8</c:v>
                </c:pt>
                <c:pt idx="4">
                  <c:v>104.3</c:v>
                </c:pt>
                <c:pt idx="5">
                  <c:v>115.4</c:v>
                </c:pt>
                <c:pt idx="6">
                  <c:v>163.69999999999999</c:v>
                </c:pt>
              </c:numCache>
            </c:numRef>
          </c:val>
          <c:smooth val="0"/>
        </c:ser>
        <c:dLbls>
          <c:showLegendKey val="0"/>
          <c:showVal val="0"/>
          <c:showCatName val="0"/>
          <c:showSerName val="0"/>
          <c:showPercent val="0"/>
          <c:showBubbleSize val="0"/>
        </c:dLbls>
        <c:smooth val="0"/>
        <c:axId val="-1325588816"/>
        <c:axId val="-1325600240"/>
      </c:lineChart>
      <c:catAx>
        <c:axId val="-132558881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600240"/>
        <c:crosses val="autoZero"/>
        <c:auto val="1"/>
        <c:lblAlgn val="ctr"/>
        <c:lblOffset val="100"/>
        <c:noMultiLvlLbl val="0"/>
      </c:catAx>
      <c:valAx>
        <c:axId val="-1325600240"/>
        <c:scaling>
          <c:orientation val="minMax"/>
          <c:min val="8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8881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'Прирост МСП'!$B$37</c:f>
              <c:strCache>
                <c:ptCount val="1"/>
                <c:pt idx="0">
                  <c:v>Песимистический</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'Прирост МСП'!$C$36:$F$36</c:f>
              <c:numCache>
                <c:formatCode>General</c:formatCode>
                <c:ptCount val="4"/>
                <c:pt idx="0">
                  <c:v>2015</c:v>
                </c:pt>
                <c:pt idx="1">
                  <c:v>2020</c:v>
                </c:pt>
                <c:pt idx="2">
                  <c:v>2025</c:v>
                </c:pt>
                <c:pt idx="3">
                  <c:v>2032</c:v>
                </c:pt>
              </c:numCache>
            </c:numRef>
          </c:cat>
          <c:val>
            <c:numRef>
              <c:f>'Прирост МСП'!$C$37:$F$37</c:f>
              <c:numCache>
                <c:formatCode>General</c:formatCode>
                <c:ptCount val="4"/>
                <c:pt idx="0">
                  <c:v>39596</c:v>
                </c:pt>
                <c:pt idx="1">
                  <c:v>42528.110111257665</c:v>
                </c:pt>
                <c:pt idx="2" formatCode="0">
                  <c:v>46036.435705768483</c:v>
                </c:pt>
                <c:pt idx="3" formatCode="0">
                  <c:v>51488.000948689434</c:v>
                </c:pt>
              </c:numCache>
            </c:numRef>
          </c:val>
          <c:smooth val="0"/>
        </c:ser>
        <c:ser>
          <c:idx val="1"/>
          <c:order val="1"/>
          <c:tx>
            <c:strRef>
              <c:f>'Прирост МСП'!$B$38</c:f>
              <c:strCache>
                <c:ptCount val="1"/>
                <c:pt idx="0">
                  <c:v>Базовый</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'Прирост МСП'!$C$36:$F$36</c:f>
              <c:numCache>
                <c:formatCode>General</c:formatCode>
                <c:ptCount val="4"/>
                <c:pt idx="0">
                  <c:v>2015</c:v>
                </c:pt>
                <c:pt idx="1">
                  <c:v>2020</c:v>
                </c:pt>
                <c:pt idx="2">
                  <c:v>2025</c:v>
                </c:pt>
                <c:pt idx="3">
                  <c:v>2032</c:v>
                </c:pt>
              </c:numCache>
            </c:numRef>
          </c:cat>
          <c:val>
            <c:numRef>
              <c:f>'Прирост МСП'!$C$38:$F$38</c:f>
              <c:numCache>
                <c:formatCode>General</c:formatCode>
                <c:ptCount val="4"/>
                <c:pt idx="0">
                  <c:v>39596</c:v>
                </c:pt>
                <c:pt idx="1">
                  <c:v>43053.37310520235</c:v>
                </c:pt>
                <c:pt idx="2" formatCode="0">
                  <c:v>46785.824926730122</c:v>
                </c:pt>
                <c:pt idx="3" formatCode="0">
                  <c:v>52547.970586733209</c:v>
                </c:pt>
              </c:numCache>
            </c:numRef>
          </c:val>
          <c:smooth val="0"/>
        </c:ser>
        <c:ser>
          <c:idx val="2"/>
          <c:order val="2"/>
          <c:tx>
            <c:strRef>
              <c:f>'Прирост МСП'!$B$39</c:f>
              <c:strCache>
                <c:ptCount val="1"/>
                <c:pt idx="0">
                  <c:v>Оптимистический</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'Прирост МСП'!$C$36:$F$36</c:f>
              <c:numCache>
                <c:formatCode>General</c:formatCode>
                <c:ptCount val="4"/>
                <c:pt idx="0">
                  <c:v>2015</c:v>
                </c:pt>
                <c:pt idx="1">
                  <c:v>2020</c:v>
                </c:pt>
                <c:pt idx="2">
                  <c:v>2025</c:v>
                </c:pt>
                <c:pt idx="3">
                  <c:v>2032</c:v>
                </c:pt>
              </c:numCache>
            </c:numRef>
          </c:cat>
          <c:val>
            <c:numRef>
              <c:f>'Прирост МСП'!$C$39:$F$39</c:f>
              <c:numCache>
                <c:formatCode>General</c:formatCode>
                <c:ptCount val="4"/>
                <c:pt idx="0">
                  <c:v>39596</c:v>
                </c:pt>
                <c:pt idx="1">
                  <c:v>43306.608075184806</c:v>
                </c:pt>
                <c:pt idx="2" formatCode="0">
                  <c:v>47481.131334313708</c:v>
                </c:pt>
                <c:pt idx="3" formatCode="0">
                  <c:v>53583.535496491808</c:v>
                </c:pt>
              </c:numCache>
            </c:numRef>
          </c:val>
          <c:smooth val="0"/>
        </c:ser>
        <c:dLbls>
          <c:showLegendKey val="0"/>
          <c:showVal val="0"/>
          <c:showCatName val="0"/>
          <c:showSerName val="0"/>
          <c:showPercent val="0"/>
          <c:showBubbleSize val="0"/>
        </c:dLbls>
        <c:marker val="1"/>
        <c:smooth val="0"/>
        <c:axId val="-702855040"/>
        <c:axId val="-702854496"/>
      </c:lineChart>
      <c:catAx>
        <c:axId val="-702855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54496"/>
        <c:crosses val="autoZero"/>
        <c:auto val="1"/>
        <c:lblAlgn val="ctr"/>
        <c:lblOffset val="100"/>
        <c:noMultiLvlLbl val="0"/>
      </c:catAx>
      <c:valAx>
        <c:axId val="-702854496"/>
        <c:scaling>
          <c:orientation val="minMax"/>
          <c:min val="39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550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cat>
            <c:numRef>
              <c:f>налоги!$B$2:$K$2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налоги!$B$5:$K$5</c:f>
              <c:numCache>
                <c:formatCode>General</c:formatCode>
                <c:ptCount val="10"/>
                <c:pt idx="0">
                  <c:v>742159</c:v>
                </c:pt>
                <c:pt idx="1">
                  <c:v>929291</c:v>
                </c:pt>
                <c:pt idx="2">
                  <c:v>1122181</c:v>
                </c:pt>
                <c:pt idx="3">
                  <c:v>1103576</c:v>
                </c:pt>
                <c:pt idx="4">
                  <c:v>1046850</c:v>
                </c:pt>
                <c:pt idx="5">
                  <c:v>1187222</c:v>
                </c:pt>
                <c:pt idx="6">
                  <c:v>895779</c:v>
                </c:pt>
                <c:pt idx="7">
                  <c:v>1212562</c:v>
                </c:pt>
                <c:pt idx="8">
                  <c:v>1046975</c:v>
                </c:pt>
                <c:pt idx="9">
                  <c:v>1036214</c:v>
                </c:pt>
              </c:numCache>
            </c:numRef>
          </c:val>
          <c:smooth val="0"/>
        </c:ser>
        <c:dLbls>
          <c:showLegendKey val="0"/>
          <c:showVal val="0"/>
          <c:showCatName val="0"/>
          <c:showSerName val="0"/>
          <c:showPercent val="0"/>
          <c:showBubbleSize val="0"/>
        </c:dLbls>
        <c:smooth val="0"/>
        <c:axId val="-702852320"/>
        <c:axId val="-702853408"/>
      </c:lineChart>
      <c:catAx>
        <c:axId val="-70285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53408"/>
        <c:crosses val="autoZero"/>
        <c:auto val="1"/>
        <c:lblAlgn val="ctr"/>
        <c:lblOffset val="100"/>
        <c:noMultiLvlLbl val="0"/>
      </c:catAx>
      <c:valAx>
        <c:axId val="-70285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702852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ГРафики.xlsx]Лист1'!$A$32</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ГРафики.xlsx]Лист1'!$C$32:$I$32</c:f>
              <c:numCache>
                <c:formatCode>General</c:formatCode>
                <c:ptCount val="7"/>
                <c:pt idx="0">
                  <c:v>20.9</c:v>
                </c:pt>
                <c:pt idx="1">
                  <c:v>20.6</c:v>
                </c:pt>
                <c:pt idx="2">
                  <c:v>20.9</c:v>
                </c:pt>
                <c:pt idx="3">
                  <c:v>18.399999999999999</c:v>
                </c:pt>
                <c:pt idx="4">
                  <c:v>19.899999999999999</c:v>
                </c:pt>
                <c:pt idx="5">
                  <c:v>24.6</c:v>
                </c:pt>
                <c:pt idx="6">
                  <c:v>35.700000000000003</c:v>
                </c:pt>
              </c:numCache>
            </c:numRef>
          </c:val>
          <c:smooth val="0"/>
        </c:ser>
        <c:ser>
          <c:idx val="1"/>
          <c:order val="1"/>
          <c:tx>
            <c:strRef>
              <c:f>'[КНА ГРафики.xlsx]Лист1'!$A$33</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ГРафики.xlsx]Лист1'!$C$33:$I$33</c:f>
              <c:numCache>
                <c:formatCode>General</c:formatCode>
                <c:ptCount val="7"/>
                <c:pt idx="0">
                  <c:v>22.7</c:v>
                </c:pt>
                <c:pt idx="1">
                  <c:v>23.2</c:v>
                </c:pt>
                <c:pt idx="2">
                  <c:v>24.2</c:v>
                </c:pt>
                <c:pt idx="3">
                  <c:v>22.3</c:v>
                </c:pt>
                <c:pt idx="4">
                  <c:v>24.7</c:v>
                </c:pt>
                <c:pt idx="5">
                  <c:v>32</c:v>
                </c:pt>
                <c:pt idx="6">
                  <c:v>51.3</c:v>
                </c:pt>
              </c:numCache>
            </c:numRef>
          </c:val>
          <c:smooth val="0"/>
        </c:ser>
        <c:ser>
          <c:idx val="2"/>
          <c:order val="2"/>
          <c:tx>
            <c:strRef>
              <c:f>'[КНА ГРафики.xlsx]Лист1'!$A$34</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ГРафики.xlsx]Лист1'!$C$34:$I$34</c:f>
              <c:numCache>
                <c:formatCode>General</c:formatCode>
                <c:ptCount val="7"/>
                <c:pt idx="0">
                  <c:v>22.7</c:v>
                </c:pt>
                <c:pt idx="1">
                  <c:v>24.1</c:v>
                </c:pt>
                <c:pt idx="2">
                  <c:v>25.9</c:v>
                </c:pt>
                <c:pt idx="3">
                  <c:v>25.1</c:v>
                </c:pt>
                <c:pt idx="4">
                  <c:v>29.9</c:v>
                </c:pt>
                <c:pt idx="5">
                  <c:v>41.6</c:v>
                </c:pt>
                <c:pt idx="6">
                  <c:v>70.900000000000006</c:v>
                </c:pt>
              </c:numCache>
            </c:numRef>
          </c:val>
          <c:smooth val="0"/>
        </c:ser>
        <c:dLbls>
          <c:dLblPos val="t"/>
          <c:showLegendKey val="0"/>
          <c:showVal val="1"/>
          <c:showCatName val="0"/>
          <c:showSerName val="0"/>
          <c:showPercent val="0"/>
          <c:showBubbleSize val="0"/>
        </c:dLbls>
        <c:smooth val="0"/>
        <c:axId val="-1325563248"/>
        <c:axId val="-1325562704"/>
      </c:lineChart>
      <c:catAx>
        <c:axId val="-1325563248"/>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62704"/>
        <c:crosses val="autoZero"/>
        <c:auto val="1"/>
        <c:lblAlgn val="ctr"/>
        <c:lblOffset val="100"/>
        <c:noMultiLvlLbl val="0"/>
      </c:catAx>
      <c:valAx>
        <c:axId val="-1325562704"/>
        <c:scaling>
          <c:orientation val="minMax"/>
          <c:min val="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63248"/>
        <c:crosses val="autoZero"/>
        <c:crossBetween val="between"/>
        <c:majorUnit val="5"/>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ГРафики.xlsx]Лист1'!$A$32</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ГРафики.xlsx]Лист1'!$C$32:$I$32</c:f>
              <c:numCache>
                <c:formatCode>General</c:formatCode>
                <c:ptCount val="7"/>
                <c:pt idx="0">
                  <c:v>20.9</c:v>
                </c:pt>
                <c:pt idx="1">
                  <c:v>20.6</c:v>
                </c:pt>
                <c:pt idx="2">
                  <c:v>20.9</c:v>
                </c:pt>
                <c:pt idx="3">
                  <c:v>18.399999999999999</c:v>
                </c:pt>
                <c:pt idx="4">
                  <c:v>19.899999999999999</c:v>
                </c:pt>
                <c:pt idx="5">
                  <c:v>24.6</c:v>
                </c:pt>
                <c:pt idx="6">
                  <c:v>35.700000000000003</c:v>
                </c:pt>
              </c:numCache>
            </c:numRef>
          </c:val>
          <c:smooth val="0"/>
        </c:ser>
        <c:ser>
          <c:idx val="1"/>
          <c:order val="1"/>
          <c:tx>
            <c:strRef>
              <c:f>'[КНА ГРафики.xlsx]Лист1'!$A$33</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ГРафики.xlsx]Лист1'!$C$33:$I$33</c:f>
              <c:numCache>
                <c:formatCode>General</c:formatCode>
                <c:ptCount val="7"/>
                <c:pt idx="0">
                  <c:v>22.7</c:v>
                </c:pt>
                <c:pt idx="1">
                  <c:v>23.2</c:v>
                </c:pt>
                <c:pt idx="2">
                  <c:v>24.2</c:v>
                </c:pt>
                <c:pt idx="3">
                  <c:v>22.3</c:v>
                </c:pt>
                <c:pt idx="4">
                  <c:v>24.7</c:v>
                </c:pt>
                <c:pt idx="5">
                  <c:v>32</c:v>
                </c:pt>
                <c:pt idx="6">
                  <c:v>51.3</c:v>
                </c:pt>
              </c:numCache>
            </c:numRef>
          </c:val>
          <c:smooth val="0"/>
        </c:ser>
        <c:ser>
          <c:idx val="2"/>
          <c:order val="2"/>
          <c:tx>
            <c:strRef>
              <c:f>'[КНА ГРафики.xlsx]Лист1'!$A$34</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ГРафики.xlsx]Лист1'!$C$34:$I$34</c:f>
              <c:numCache>
                <c:formatCode>General</c:formatCode>
                <c:ptCount val="7"/>
                <c:pt idx="0">
                  <c:v>22.7</c:v>
                </c:pt>
                <c:pt idx="1">
                  <c:v>24.1</c:v>
                </c:pt>
                <c:pt idx="2">
                  <c:v>25.9</c:v>
                </c:pt>
                <c:pt idx="3">
                  <c:v>25.1</c:v>
                </c:pt>
                <c:pt idx="4">
                  <c:v>29.9</c:v>
                </c:pt>
                <c:pt idx="5">
                  <c:v>41.6</c:v>
                </c:pt>
                <c:pt idx="6">
                  <c:v>70.900000000000006</c:v>
                </c:pt>
              </c:numCache>
            </c:numRef>
          </c:val>
          <c:smooth val="0"/>
        </c:ser>
        <c:dLbls>
          <c:dLblPos val="t"/>
          <c:showLegendKey val="0"/>
          <c:showVal val="1"/>
          <c:showCatName val="0"/>
          <c:showSerName val="0"/>
          <c:showPercent val="0"/>
          <c:showBubbleSize val="0"/>
        </c:dLbls>
        <c:smooth val="0"/>
        <c:axId val="-1325577936"/>
        <c:axId val="-1325562160"/>
      </c:lineChart>
      <c:catAx>
        <c:axId val="-132557793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62160"/>
        <c:crosses val="autoZero"/>
        <c:auto val="1"/>
        <c:lblAlgn val="ctr"/>
        <c:lblOffset val="100"/>
        <c:noMultiLvlLbl val="0"/>
      </c:catAx>
      <c:valAx>
        <c:axId val="-1325562160"/>
        <c:scaling>
          <c:orientation val="minMax"/>
          <c:min val="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77936"/>
        <c:crosses val="autoZero"/>
        <c:crossBetween val="between"/>
        <c:majorUnit val="5"/>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ГРафики.xlsx]Лист1'!$A$36</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ГРафики.xlsx]Лист1'!$C$36:$I$36</c:f>
              <c:numCache>
                <c:formatCode>General</c:formatCode>
                <c:ptCount val="7"/>
                <c:pt idx="0">
                  <c:v>18.899999999999999</c:v>
                </c:pt>
                <c:pt idx="1">
                  <c:v>17.7</c:v>
                </c:pt>
                <c:pt idx="2">
                  <c:v>17.2</c:v>
                </c:pt>
                <c:pt idx="3">
                  <c:v>14.6</c:v>
                </c:pt>
                <c:pt idx="4">
                  <c:v>15.3</c:v>
                </c:pt>
                <c:pt idx="5">
                  <c:v>17.3</c:v>
                </c:pt>
                <c:pt idx="6">
                  <c:v>20.2</c:v>
                </c:pt>
              </c:numCache>
            </c:numRef>
          </c:val>
          <c:smooth val="0"/>
        </c:ser>
        <c:ser>
          <c:idx val="1"/>
          <c:order val="1"/>
          <c:tx>
            <c:strRef>
              <c:f>'[КНА ГРафики.xlsx]Лист1'!$A$37</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ГРафики.xlsx]Лист1'!$C$37:$I$37</c:f>
              <c:numCache>
                <c:formatCode>General</c:formatCode>
                <c:ptCount val="7"/>
                <c:pt idx="0">
                  <c:v>20.6</c:v>
                </c:pt>
                <c:pt idx="1">
                  <c:v>20</c:v>
                </c:pt>
                <c:pt idx="2">
                  <c:v>19.899999999999999</c:v>
                </c:pt>
                <c:pt idx="3">
                  <c:v>17.7</c:v>
                </c:pt>
                <c:pt idx="4">
                  <c:v>18.899999999999999</c:v>
                </c:pt>
                <c:pt idx="5">
                  <c:v>22.4</c:v>
                </c:pt>
                <c:pt idx="6">
                  <c:v>28.9</c:v>
                </c:pt>
              </c:numCache>
            </c:numRef>
          </c:val>
          <c:smooth val="0"/>
        </c:ser>
        <c:ser>
          <c:idx val="2"/>
          <c:order val="2"/>
          <c:tx>
            <c:strRef>
              <c:f>'[КНА ГРафики.xlsx]Лист1'!$A$38</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ГРафики.xlsx]Лист1'!$C$38:$I$38</c:f>
              <c:numCache>
                <c:formatCode>General</c:formatCode>
                <c:ptCount val="7"/>
                <c:pt idx="0">
                  <c:v>20.6</c:v>
                </c:pt>
                <c:pt idx="1">
                  <c:v>20.8</c:v>
                </c:pt>
                <c:pt idx="2">
                  <c:v>21.3</c:v>
                </c:pt>
                <c:pt idx="3">
                  <c:v>19.899999999999999</c:v>
                </c:pt>
                <c:pt idx="4">
                  <c:v>22.9</c:v>
                </c:pt>
                <c:pt idx="5">
                  <c:v>29.1</c:v>
                </c:pt>
                <c:pt idx="6">
                  <c:v>39.9</c:v>
                </c:pt>
              </c:numCache>
            </c:numRef>
          </c:val>
          <c:smooth val="0"/>
        </c:ser>
        <c:dLbls>
          <c:dLblPos val="t"/>
          <c:showLegendKey val="0"/>
          <c:showVal val="1"/>
          <c:showCatName val="0"/>
          <c:showSerName val="0"/>
          <c:showPercent val="0"/>
          <c:showBubbleSize val="0"/>
        </c:dLbls>
        <c:smooth val="0"/>
        <c:axId val="-1325561616"/>
        <c:axId val="-1325572496"/>
      </c:lineChart>
      <c:catAx>
        <c:axId val="-1325561616"/>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72496"/>
        <c:crosses val="autoZero"/>
        <c:auto val="1"/>
        <c:lblAlgn val="ctr"/>
        <c:lblOffset val="100"/>
        <c:noMultiLvlLbl val="0"/>
      </c:catAx>
      <c:valAx>
        <c:axId val="-1325572496"/>
        <c:scaling>
          <c:orientation val="minMax"/>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6161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ГРафики.xlsx]Лист1'!$A$49</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ГРафики.xlsx]Лист1'!$C$49:$I$49</c:f>
              <c:numCache>
                <c:formatCode>General</c:formatCode>
                <c:ptCount val="7"/>
                <c:pt idx="0">
                  <c:v>160.1</c:v>
                </c:pt>
                <c:pt idx="1">
                  <c:v>174.9</c:v>
                </c:pt>
                <c:pt idx="2">
                  <c:v>175.4</c:v>
                </c:pt>
                <c:pt idx="3">
                  <c:v>183.4</c:v>
                </c:pt>
                <c:pt idx="4">
                  <c:v>189.7</c:v>
                </c:pt>
                <c:pt idx="5">
                  <c:v>212.4</c:v>
                </c:pt>
                <c:pt idx="6">
                  <c:v>287.10000000000002</c:v>
                </c:pt>
              </c:numCache>
            </c:numRef>
          </c:val>
          <c:smooth val="0"/>
        </c:ser>
        <c:ser>
          <c:idx val="1"/>
          <c:order val="1"/>
          <c:tx>
            <c:strRef>
              <c:f>'[КНА ГРафики.xlsx]Лист1'!$A$50</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ГРафики.xlsx]Лист1'!$C$50:$I$50</c:f>
              <c:numCache>
                <c:formatCode>General</c:formatCode>
                <c:ptCount val="7"/>
                <c:pt idx="0">
                  <c:v>160.1</c:v>
                </c:pt>
                <c:pt idx="1">
                  <c:v>174.9</c:v>
                </c:pt>
                <c:pt idx="2">
                  <c:v>175.4</c:v>
                </c:pt>
                <c:pt idx="3">
                  <c:v>188.6</c:v>
                </c:pt>
                <c:pt idx="4">
                  <c:v>198.4</c:v>
                </c:pt>
                <c:pt idx="5">
                  <c:v>233</c:v>
                </c:pt>
                <c:pt idx="6">
                  <c:v>340.9</c:v>
                </c:pt>
              </c:numCache>
            </c:numRef>
          </c:val>
          <c:smooth val="0"/>
        </c:ser>
        <c:ser>
          <c:idx val="2"/>
          <c:order val="2"/>
          <c:tx>
            <c:strRef>
              <c:f>'[КНА ГРафики.xlsx]Лист1'!$A$51</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ГРафики.xlsx]Лист1'!$C$51:$I$51</c:f>
              <c:numCache>
                <c:formatCode>General</c:formatCode>
                <c:ptCount val="7"/>
                <c:pt idx="0">
                  <c:v>160.1</c:v>
                </c:pt>
                <c:pt idx="1">
                  <c:v>174.9</c:v>
                </c:pt>
                <c:pt idx="2">
                  <c:v>175.4</c:v>
                </c:pt>
                <c:pt idx="3">
                  <c:v>190.6</c:v>
                </c:pt>
                <c:pt idx="4">
                  <c:v>204.3</c:v>
                </c:pt>
                <c:pt idx="5">
                  <c:v>255.1</c:v>
                </c:pt>
                <c:pt idx="6">
                  <c:v>409.5</c:v>
                </c:pt>
              </c:numCache>
            </c:numRef>
          </c:val>
          <c:smooth val="0"/>
        </c:ser>
        <c:dLbls>
          <c:dLblPos val="t"/>
          <c:showLegendKey val="0"/>
          <c:showVal val="1"/>
          <c:showCatName val="0"/>
          <c:showSerName val="0"/>
          <c:showPercent val="0"/>
          <c:showBubbleSize val="0"/>
        </c:dLbls>
        <c:smooth val="0"/>
        <c:axId val="-1325571952"/>
        <c:axId val="-1325560528"/>
      </c:lineChart>
      <c:catAx>
        <c:axId val="-1325571952"/>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60528"/>
        <c:crosses val="autoZero"/>
        <c:auto val="1"/>
        <c:lblAlgn val="ctr"/>
        <c:lblOffset val="100"/>
        <c:noMultiLvlLbl val="0"/>
      </c:catAx>
      <c:valAx>
        <c:axId val="-1325560528"/>
        <c:scaling>
          <c:orientation val="minMax"/>
          <c:min val="15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7195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'[КНА ГРафики.xlsx]Лист1'!$A$53</c:f>
              <c:strCache>
                <c:ptCount val="1"/>
                <c:pt idx="0">
                  <c:v>Инерционный</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ГРафики.xlsx]Лист1'!$C$53:$I$53</c:f>
              <c:numCache>
                <c:formatCode>General</c:formatCode>
                <c:ptCount val="7"/>
                <c:pt idx="0">
                  <c:v>148.30000000000001</c:v>
                </c:pt>
                <c:pt idx="1">
                  <c:v>152.19999999999999</c:v>
                </c:pt>
                <c:pt idx="2">
                  <c:v>146.4</c:v>
                </c:pt>
                <c:pt idx="3">
                  <c:v>147.5</c:v>
                </c:pt>
                <c:pt idx="4">
                  <c:v>148.69999999999999</c:v>
                </c:pt>
                <c:pt idx="5">
                  <c:v>150.4</c:v>
                </c:pt>
                <c:pt idx="6">
                  <c:v>173.1</c:v>
                </c:pt>
              </c:numCache>
            </c:numRef>
          </c:val>
          <c:smooth val="0"/>
        </c:ser>
        <c:ser>
          <c:idx val="1"/>
          <c:order val="1"/>
          <c:tx>
            <c:strRef>
              <c:f>'[КНА ГРафики.xlsx]Лист1'!$A$54</c:f>
              <c:strCache>
                <c:ptCount val="1"/>
                <c:pt idx="0">
                  <c:v>Базовый</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ГРафики.xlsx]Лист1'!$C$54:$I$54</c:f>
              <c:numCache>
                <c:formatCode>General</c:formatCode>
                <c:ptCount val="7"/>
                <c:pt idx="0">
                  <c:v>148.30000000000001</c:v>
                </c:pt>
                <c:pt idx="1">
                  <c:v>152.19999999999999</c:v>
                </c:pt>
                <c:pt idx="2">
                  <c:v>146.4</c:v>
                </c:pt>
                <c:pt idx="3">
                  <c:v>151.69999999999999</c:v>
                </c:pt>
                <c:pt idx="4">
                  <c:v>155.5</c:v>
                </c:pt>
                <c:pt idx="5">
                  <c:v>164.8</c:v>
                </c:pt>
                <c:pt idx="6">
                  <c:v>205.3</c:v>
                </c:pt>
              </c:numCache>
            </c:numRef>
          </c:val>
          <c:smooth val="0"/>
        </c:ser>
        <c:ser>
          <c:idx val="2"/>
          <c:order val="2"/>
          <c:tx>
            <c:strRef>
              <c:f>'[КНА ГРафики.xlsx]Лист1'!$A$55</c:f>
              <c:strCache>
                <c:ptCount val="1"/>
                <c:pt idx="0">
                  <c:v>Оптимистический</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anchor="ctr" anchorCtr="1"/>
              <a:lstStyle/>
              <a:p>
                <a:pPr>
                  <a:defRPr sz="6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'[КНА ГРафики.xlsx]Лист1'!$C$4:$I$4</c:f>
              <c:strCache>
                <c:ptCount val="7"/>
                <c:pt idx="0">
                  <c:v>2016</c:v>
                </c:pt>
                <c:pt idx="1">
                  <c:v>2017</c:v>
                </c:pt>
                <c:pt idx="2">
                  <c:v>2018</c:v>
                </c:pt>
                <c:pt idx="3">
                  <c:v>2019</c:v>
                </c:pt>
                <c:pt idx="4">
                  <c:v>2020</c:v>
                </c:pt>
                <c:pt idx="5">
                  <c:v>2021-2025</c:v>
                </c:pt>
                <c:pt idx="6">
                  <c:v>2026-2032</c:v>
                </c:pt>
              </c:strCache>
            </c:strRef>
          </c:cat>
          <c:val>
            <c:numRef>
              <c:f>'[КНА ГРафики.xlsx]Лист1'!$C$55:$I$55</c:f>
              <c:numCache>
                <c:formatCode>General</c:formatCode>
                <c:ptCount val="7"/>
                <c:pt idx="0">
                  <c:v>148.30000000000001</c:v>
                </c:pt>
                <c:pt idx="1">
                  <c:v>152.19999999999999</c:v>
                </c:pt>
                <c:pt idx="2">
                  <c:v>146.4</c:v>
                </c:pt>
                <c:pt idx="3">
                  <c:v>153.30000000000001</c:v>
                </c:pt>
                <c:pt idx="4">
                  <c:v>160.1</c:v>
                </c:pt>
                <c:pt idx="5">
                  <c:v>180.2</c:v>
                </c:pt>
                <c:pt idx="6">
                  <c:v>246.4</c:v>
                </c:pt>
              </c:numCache>
            </c:numRef>
          </c:val>
          <c:smooth val="0"/>
        </c:ser>
        <c:dLbls>
          <c:dLblPos val="t"/>
          <c:showLegendKey val="0"/>
          <c:showVal val="1"/>
          <c:showCatName val="0"/>
          <c:showSerName val="0"/>
          <c:showPercent val="0"/>
          <c:showBubbleSize val="0"/>
        </c:dLbls>
        <c:smooth val="0"/>
        <c:axId val="-1325575760"/>
        <c:axId val="-1325558352"/>
      </c:lineChart>
      <c:catAx>
        <c:axId val="-1325575760"/>
        <c:scaling>
          <c:orientation val="minMax"/>
        </c:scaling>
        <c:delete val="0"/>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0" i="0" u="none" strike="noStrike" kern="1200" cap="none" spc="0" normalizeH="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58352"/>
        <c:crosses val="autoZero"/>
        <c:auto val="1"/>
        <c:lblAlgn val="ctr"/>
        <c:lblOffset val="100"/>
        <c:noMultiLvlLbl val="0"/>
      </c:catAx>
      <c:valAx>
        <c:axId val="-1325558352"/>
        <c:scaling>
          <c:orientation val="minMax"/>
          <c:min val="120"/>
        </c:scaling>
        <c:delete val="0"/>
        <c:axPos val="l"/>
        <c:majorGridlines>
          <c:spPr>
            <a:ln w="9525" cap="flat" cmpd="sng" algn="ctr">
              <a:solidFill>
                <a:schemeClr val="dk1">
                  <a:lumMod val="15000"/>
                  <a:lumOff val="85000"/>
                  <a:alpha val="54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1325575760"/>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lt1"/>
    </a:solidFill>
    <a:ln w="9525" cap="flat" cmpd="sng" algn="ctr">
      <a:no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'Прирост МСП'!$B$16</c:f>
              <c:strCache>
                <c:ptCount val="1"/>
                <c:pt idx="0">
                  <c:v>Песимистический</c:v>
                </c:pt>
              </c:strCache>
            </c:strRef>
          </c:tx>
          <c:spPr>
            <a:ln w="28575" cap="rnd">
              <a:solidFill>
                <a:schemeClr val="accent1"/>
              </a:solidFill>
              <a:round/>
            </a:ln>
            <a:effectLst/>
          </c:spPr>
          <c:marker>
            <c:symbol val="none"/>
          </c:marker>
          <c:cat>
            <c:strRef>
              <c:f>'Прирост МСП'!$C$15:$J$15</c:f>
              <c:strCache>
                <c:ptCount val="8"/>
                <c:pt idx="0">
                  <c:v>2015</c:v>
                </c:pt>
                <c:pt idx="1">
                  <c:v>2016</c:v>
                </c:pt>
                <c:pt idx="2">
                  <c:v>2017</c:v>
                </c:pt>
                <c:pt idx="3">
                  <c:v>2018</c:v>
                </c:pt>
                <c:pt idx="4">
                  <c:v>2019</c:v>
                </c:pt>
                <c:pt idx="5">
                  <c:v>2020</c:v>
                </c:pt>
                <c:pt idx="6">
                  <c:v>2021-2025</c:v>
                </c:pt>
                <c:pt idx="7">
                  <c:v>2026-2032</c:v>
                </c:pt>
              </c:strCache>
            </c:strRef>
          </c:cat>
          <c:val>
            <c:numRef>
              <c:f>'Прирост МСП'!$D$16:$J$16</c:f>
              <c:numCache>
                <c:formatCode>0</c:formatCode>
                <c:ptCount val="7"/>
                <c:pt idx="0">
                  <c:v>10642.107112549586</c:v>
                </c:pt>
                <c:pt idx="1">
                  <c:v>10843.355234173881</c:v>
                </c:pt>
                <c:pt idx="2">
                  <c:v>10884.461893609672</c:v>
                </c:pt>
                <c:pt idx="3">
                  <c:v>11023.132641153885</c:v>
                </c:pt>
                <c:pt idx="4">
                  <c:v>11141.974945609074</c:v>
                </c:pt>
                <c:pt idx="5">
                  <c:v>11529.360189446314</c:v>
                </c:pt>
                <c:pt idx="6">
                  <c:v>12506.304935594275</c:v>
                </c:pt>
              </c:numCache>
            </c:numRef>
          </c:val>
          <c:smooth val="0"/>
        </c:ser>
        <c:ser>
          <c:idx val="1"/>
          <c:order val="1"/>
          <c:tx>
            <c:strRef>
              <c:f>'Прирост МСП'!$B$17</c:f>
              <c:strCache>
                <c:ptCount val="1"/>
                <c:pt idx="0">
                  <c:v>Базовый</c:v>
                </c:pt>
              </c:strCache>
            </c:strRef>
          </c:tx>
          <c:spPr>
            <a:ln w="28575" cap="rnd">
              <a:solidFill>
                <a:schemeClr val="accent2"/>
              </a:solidFill>
              <a:round/>
            </a:ln>
            <a:effectLst/>
          </c:spPr>
          <c:marker>
            <c:symbol val="none"/>
          </c:marker>
          <c:cat>
            <c:strRef>
              <c:f>'Прирост МСП'!$C$15:$J$15</c:f>
              <c:strCache>
                <c:ptCount val="8"/>
                <c:pt idx="0">
                  <c:v>2015</c:v>
                </c:pt>
                <c:pt idx="1">
                  <c:v>2016</c:v>
                </c:pt>
                <c:pt idx="2">
                  <c:v>2017</c:v>
                </c:pt>
                <c:pt idx="3">
                  <c:v>2018</c:v>
                </c:pt>
                <c:pt idx="4">
                  <c:v>2019</c:v>
                </c:pt>
                <c:pt idx="5">
                  <c:v>2020</c:v>
                </c:pt>
                <c:pt idx="6">
                  <c:v>2021-2025</c:v>
                </c:pt>
                <c:pt idx="7">
                  <c:v>2026-2032</c:v>
                </c:pt>
              </c:strCache>
            </c:strRef>
          </c:cat>
          <c:val>
            <c:numRef>
              <c:f>'Прирост МСП'!$D$17:$J$17</c:f>
              <c:numCache>
                <c:formatCode>0</c:formatCode>
                <c:ptCount val="7"/>
                <c:pt idx="0">
                  <c:v>10642.107112549586</c:v>
                </c:pt>
                <c:pt idx="1">
                  <c:v>10843.355234173881</c:v>
                </c:pt>
                <c:pt idx="2">
                  <c:v>10884.461893609672</c:v>
                </c:pt>
                <c:pt idx="3">
                  <c:v>11059.350247567429</c:v>
                </c:pt>
                <c:pt idx="4">
                  <c:v>11192.599983589706</c:v>
                </c:pt>
                <c:pt idx="5">
                  <c:v>11616.720235459761</c:v>
                </c:pt>
                <c:pt idx="6">
                  <c:v>12648.131518492009</c:v>
                </c:pt>
              </c:numCache>
            </c:numRef>
          </c:val>
          <c:smooth val="0"/>
        </c:ser>
        <c:ser>
          <c:idx val="2"/>
          <c:order val="2"/>
          <c:tx>
            <c:strRef>
              <c:f>'Прирост МСП'!$B$18</c:f>
              <c:strCache>
                <c:ptCount val="1"/>
                <c:pt idx="0">
                  <c:v>Оптимистический</c:v>
                </c:pt>
              </c:strCache>
            </c:strRef>
          </c:tx>
          <c:spPr>
            <a:ln w="28575" cap="rnd">
              <a:solidFill>
                <a:schemeClr val="accent3"/>
              </a:solidFill>
              <a:round/>
            </a:ln>
            <a:effectLst/>
          </c:spPr>
          <c:marker>
            <c:symbol val="none"/>
          </c:marker>
          <c:cat>
            <c:strRef>
              <c:f>'Прирост МСП'!$C$15:$J$15</c:f>
              <c:strCache>
                <c:ptCount val="8"/>
                <c:pt idx="0">
                  <c:v>2015</c:v>
                </c:pt>
                <c:pt idx="1">
                  <c:v>2016</c:v>
                </c:pt>
                <c:pt idx="2">
                  <c:v>2017</c:v>
                </c:pt>
                <c:pt idx="3">
                  <c:v>2018</c:v>
                </c:pt>
                <c:pt idx="4">
                  <c:v>2019</c:v>
                </c:pt>
                <c:pt idx="5">
                  <c:v>2020</c:v>
                </c:pt>
                <c:pt idx="6">
                  <c:v>2021-2025</c:v>
                </c:pt>
                <c:pt idx="7">
                  <c:v>2026-2032</c:v>
                </c:pt>
              </c:strCache>
            </c:strRef>
          </c:cat>
          <c:val>
            <c:numRef>
              <c:f>'Прирост МСП'!$D$18:$J$18</c:f>
              <c:numCache>
                <c:formatCode>0</c:formatCode>
                <c:ptCount val="7"/>
                <c:pt idx="0">
                  <c:v>10642.107112549586</c:v>
                </c:pt>
                <c:pt idx="1">
                  <c:v>10843.355234173881</c:v>
                </c:pt>
                <c:pt idx="2">
                  <c:v>10884.461893609672</c:v>
                </c:pt>
                <c:pt idx="3">
                  <c:v>11061.241021992495</c:v>
                </c:pt>
                <c:pt idx="4">
                  <c:v>11213.331356961895</c:v>
                </c:pt>
                <c:pt idx="5">
                  <c:v>11702.50087029211</c:v>
                </c:pt>
                <c:pt idx="6">
                  <c:v>12823.337599630308</c:v>
                </c:pt>
              </c:numCache>
            </c:numRef>
          </c:val>
          <c:smooth val="0"/>
        </c:ser>
        <c:dLbls>
          <c:showLegendKey val="0"/>
          <c:showVal val="0"/>
          <c:showCatName val="0"/>
          <c:showSerName val="0"/>
          <c:showPercent val="0"/>
          <c:showBubbleSize val="0"/>
        </c:dLbls>
        <c:smooth val="0"/>
        <c:axId val="-1325550192"/>
        <c:axId val="-1325549648"/>
      </c:lineChart>
      <c:catAx>
        <c:axId val="-132555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5549648"/>
        <c:crosses val="autoZero"/>
        <c:auto val="1"/>
        <c:lblAlgn val="ctr"/>
        <c:lblOffset val="100"/>
        <c:noMultiLvlLbl val="0"/>
      </c:catAx>
      <c:valAx>
        <c:axId val="-1325549648"/>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55501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'Прирост МСП'!$B$56</c:f>
              <c:strCache>
                <c:ptCount val="1"/>
                <c:pt idx="0">
                  <c:v>Песимистический</c:v>
                </c:pt>
              </c:strCache>
            </c:strRef>
          </c:tx>
          <c:spPr>
            <a:ln w="28575" cap="rnd">
              <a:solidFill>
                <a:schemeClr val="accent1"/>
              </a:solidFill>
              <a:round/>
            </a:ln>
            <a:effectLst/>
          </c:spPr>
          <c:marker>
            <c:symbol val="none"/>
          </c:marker>
          <c:cat>
            <c:strRef>
              <c:f>'Прирост МСП'!$C$55:$J$55</c:f>
              <c:strCache>
                <c:ptCount val="8"/>
                <c:pt idx="0">
                  <c:v>2015</c:v>
                </c:pt>
                <c:pt idx="1">
                  <c:v>2016</c:v>
                </c:pt>
                <c:pt idx="2">
                  <c:v>2017</c:v>
                </c:pt>
                <c:pt idx="3">
                  <c:v>2018</c:v>
                </c:pt>
                <c:pt idx="4">
                  <c:v>2019</c:v>
                </c:pt>
                <c:pt idx="5">
                  <c:v>2020</c:v>
                </c:pt>
                <c:pt idx="6">
                  <c:v>2021-2025</c:v>
                </c:pt>
                <c:pt idx="7">
                  <c:v>2026-2032</c:v>
                </c:pt>
              </c:strCache>
            </c:strRef>
          </c:cat>
          <c:val>
            <c:numRef>
              <c:f>'Прирост МСП'!$C$56:$J$56</c:f>
              <c:numCache>
                <c:formatCode>0</c:formatCode>
                <c:ptCount val="8"/>
                <c:pt idx="0" formatCode="General">
                  <c:v>39100</c:v>
                </c:pt>
                <c:pt idx="1">
                  <c:v>39961.112207623693</c:v>
                </c:pt>
                <c:pt idx="2">
                  <c:v>40716.798904322924</c:v>
                </c:pt>
                <c:pt idx="3">
                  <c:v>40871.154410504321</c:v>
                </c:pt>
                <c:pt idx="4">
                  <c:v>41391.863067532839</c:v>
                </c:pt>
                <c:pt idx="5">
                  <c:v>41838.115920762073</c:v>
                </c:pt>
                <c:pt idx="6">
                  <c:v>43292.747511370908</c:v>
                </c:pt>
                <c:pt idx="7">
                  <c:v>46961.175033156491</c:v>
                </c:pt>
              </c:numCache>
            </c:numRef>
          </c:val>
          <c:smooth val="0"/>
        </c:ser>
        <c:ser>
          <c:idx val="1"/>
          <c:order val="1"/>
          <c:tx>
            <c:strRef>
              <c:f>'Прирост МСП'!$B$57</c:f>
              <c:strCache>
                <c:ptCount val="1"/>
                <c:pt idx="0">
                  <c:v>Базовый</c:v>
                </c:pt>
              </c:strCache>
            </c:strRef>
          </c:tx>
          <c:spPr>
            <a:ln w="28575" cap="rnd">
              <a:solidFill>
                <a:schemeClr val="accent2"/>
              </a:solidFill>
              <a:round/>
            </a:ln>
            <a:effectLst/>
          </c:spPr>
          <c:marker>
            <c:symbol val="none"/>
          </c:marker>
          <c:cat>
            <c:strRef>
              <c:f>'Прирост МСП'!$C$55:$J$55</c:f>
              <c:strCache>
                <c:ptCount val="8"/>
                <c:pt idx="0">
                  <c:v>2015</c:v>
                </c:pt>
                <c:pt idx="1">
                  <c:v>2016</c:v>
                </c:pt>
                <c:pt idx="2">
                  <c:v>2017</c:v>
                </c:pt>
                <c:pt idx="3">
                  <c:v>2018</c:v>
                </c:pt>
                <c:pt idx="4">
                  <c:v>2019</c:v>
                </c:pt>
                <c:pt idx="5">
                  <c:v>2020</c:v>
                </c:pt>
                <c:pt idx="6">
                  <c:v>2021-2025</c:v>
                </c:pt>
                <c:pt idx="7">
                  <c:v>2026-2032</c:v>
                </c:pt>
              </c:strCache>
            </c:strRef>
          </c:cat>
          <c:val>
            <c:numRef>
              <c:f>'Прирост МСП'!$C$57:$J$57</c:f>
              <c:numCache>
                <c:formatCode>0</c:formatCode>
                <c:ptCount val="8"/>
                <c:pt idx="0" formatCode="General">
                  <c:v>39100</c:v>
                </c:pt>
                <c:pt idx="1">
                  <c:v>39961.112207623693</c:v>
                </c:pt>
                <c:pt idx="2">
                  <c:v>40716.798904322924</c:v>
                </c:pt>
                <c:pt idx="3">
                  <c:v>40871.154410504321</c:v>
                </c:pt>
                <c:pt idx="4">
                  <c:v>41527.860179615695</c:v>
                </c:pt>
                <c:pt idx="5">
                  <c:v>42028.212938379344</c:v>
                </c:pt>
                <c:pt idx="6">
                  <c:v>43620.784484151402</c:v>
                </c:pt>
                <c:pt idx="7">
                  <c:v>47493.733851937504</c:v>
                </c:pt>
              </c:numCache>
            </c:numRef>
          </c:val>
          <c:smooth val="0"/>
        </c:ser>
        <c:ser>
          <c:idx val="2"/>
          <c:order val="2"/>
          <c:tx>
            <c:strRef>
              <c:f>'Прирост МСП'!$B$58</c:f>
              <c:strCache>
                <c:ptCount val="1"/>
                <c:pt idx="0">
                  <c:v>Оптимистический</c:v>
                </c:pt>
              </c:strCache>
            </c:strRef>
          </c:tx>
          <c:spPr>
            <a:ln w="28575" cap="rnd">
              <a:solidFill>
                <a:schemeClr val="accent3"/>
              </a:solidFill>
              <a:round/>
            </a:ln>
            <a:effectLst/>
          </c:spPr>
          <c:marker>
            <c:symbol val="none"/>
          </c:marker>
          <c:cat>
            <c:strRef>
              <c:f>'Прирост МСП'!$C$55:$J$55</c:f>
              <c:strCache>
                <c:ptCount val="8"/>
                <c:pt idx="0">
                  <c:v>2015</c:v>
                </c:pt>
                <c:pt idx="1">
                  <c:v>2016</c:v>
                </c:pt>
                <c:pt idx="2">
                  <c:v>2017</c:v>
                </c:pt>
                <c:pt idx="3">
                  <c:v>2018</c:v>
                </c:pt>
                <c:pt idx="4">
                  <c:v>2019</c:v>
                </c:pt>
                <c:pt idx="5">
                  <c:v>2020</c:v>
                </c:pt>
                <c:pt idx="6">
                  <c:v>2021-2025</c:v>
                </c:pt>
                <c:pt idx="7">
                  <c:v>2026-2032</c:v>
                </c:pt>
              </c:strCache>
            </c:strRef>
          </c:cat>
          <c:val>
            <c:numRef>
              <c:f>'Прирост МСП'!$C$58:$J$58</c:f>
              <c:numCache>
                <c:formatCode>0</c:formatCode>
                <c:ptCount val="8"/>
                <c:pt idx="0" formatCode="General">
                  <c:v>39100</c:v>
                </c:pt>
                <c:pt idx="1">
                  <c:v>39961.112207623693</c:v>
                </c:pt>
                <c:pt idx="2">
                  <c:v>40716.798904322924</c:v>
                </c:pt>
                <c:pt idx="3">
                  <c:v>40871.154410504321</c:v>
                </c:pt>
                <c:pt idx="4">
                  <c:v>41534.960037581819</c:v>
                </c:pt>
                <c:pt idx="5">
                  <c:v>42106.059245391916</c:v>
                </c:pt>
                <c:pt idx="6">
                  <c:v>43942.890767946854</c:v>
                </c:pt>
                <c:pt idx="7">
                  <c:v>48151.632686611803</c:v>
                </c:pt>
              </c:numCache>
            </c:numRef>
          </c:val>
          <c:smooth val="0"/>
        </c:ser>
        <c:dLbls>
          <c:showLegendKey val="0"/>
          <c:showVal val="0"/>
          <c:showCatName val="0"/>
          <c:showSerName val="0"/>
          <c:showPercent val="0"/>
          <c:showBubbleSize val="0"/>
        </c:dLbls>
        <c:smooth val="0"/>
        <c:axId val="-1325551824"/>
        <c:axId val="-1325557264"/>
      </c:lineChart>
      <c:catAx>
        <c:axId val="-132555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5557264"/>
        <c:crosses val="autoZero"/>
        <c:auto val="1"/>
        <c:lblAlgn val="ctr"/>
        <c:lblOffset val="100"/>
        <c:noMultiLvlLbl val="0"/>
      </c:catAx>
      <c:valAx>
        <c:axId val="-1325557264"/>
        <c:scaling>
          <c:orientation val="minMax"/>
          <c:min val="39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255518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2">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alpha val="54000"/>
          </a:schemeClr>
        </a:solidFill>
        <a:round/>
      </a:ln>
    </cs:spPr>
  </cs:gridlineMajor>
  <cs:gridlineMinor>
    <cs:lnRef idx="0"/>
    <cs:fillRef idx="0"/>
    <cs:effectRef idx="0"/>
    <cs:fontRef idx="minor">
      <a:schemeClr val="dk1"/>
    </cs:fontRef>
    <cs:spPr>
      <a:ln w="9525" cap="flat" cmpd="sng" algn="ctr">
        <a:solidFill>
          <a:schemeClr val="dk1">
            <a:lumMod val="15000"/>
            <a:lumOff val="85000"/>
            <a:alpha val="51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22D6C6-482F-42CC-AF80-F14A0D7A3376}"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7B125E7C-58B1-4104-B1BC-7A81AC03B502}">
      <dgm:prSet phldrT="[Текст]" custT="1"/>
      <dgm:spPr>
        <a:xfrm>
          <a:off x="274320" y="70004"/>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РФ</a:t>
          </a:r>
        </a:p>
      </dgm:t>
    </dgm:pt>
    <dgm:pt modelId="{A9AF6E0D-108F-4E78-9D83-9294CE73E9B1}" type="parTrans" cxnId="{90F520C9-9935-4262-9E5A-63C33EA27EC2}">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D823B086-2553-4797-97DF-672B2A67923E}" type="sibTrans" cxnId="{90F520C9-9935-4262-9E5A-63C33EA27EC2}">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9CD12ADC-C93F-4A4D-B1BD-C64C9C7785C7}">
      <dgm:prSet phldrT="[Текст]" custT="1"/>
      <dgm:spPr>
        <a:xfrm>
          <a:off x="274320" y="568964"/>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г. Комсомольск-на-Амуре</a:t>
          </a:r>
        </a:p>
      </dgm:t>
    </dgm:pt>
    <dgm:pt modelId="{5E790549-7B7C-4DAA-94A2-A9DD8E80A189}" type="parTrans" cxnId="{D5D8985B-E7DF-4DC2-9E77-2AF0245C0F28}">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19FFAF74-FF15-415B-AC1B-E54A82780359}" type="sibTrans" cxnId="{D5D8985B-E7DF-4DC2-9E77-2AF0245C0F28}">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4E915585-5330-40A8-B2A3-9E67DF8560E3}">
      <dgm:prSet phldrT="[Текст]" custT="1"/>
      <dgm:spPr>
        <a:xfrm>
          <a:off x="274320" y="1067924"/>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Индекс промышленного производства г. Комсомольск-на-Амуре</a:t>
          </a:r>
        </a:p>
      </dgm:t>
    </dgm:pt>
    <dgm:pt modelId="{06A44EC0-3522-4977-B16A-D65998DD598B}" type="parTrans" cxnId="{865E8618-1A97-417F-A6B1-50C2F780F919}">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E194BE14-C1ED-4999-BEB1-733E3FDE402B}" type="sibTrans" cxnId="{865E8618-1A97-417F-A6B1-50C2F780F919}">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97F1D105-EB8F-4549-9FE8-E149F3BABAA8}">
      <dgm:prSet custT="1"/>
      <dgm:spPr>
        <a:xfrm>
          <a:off x="274320" y="1566885"/>
          <a:ext cx="3840480" cy="3247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000">
              <a:solidFill>
                <a:sysClr val="window" lastClr="FFFFFF"/>
              </a:solidFill>
              <a:latin typeface="Times New Roman" panose="02020603050405020304" pitchFamily="18" charset="0"/>
              <a:ea typeface="+mn-ea"/>
              <a:cs typeface="Times New Roman" panose="02020603050405020304" pitchFamily="18" charset="0"/>
            </a:rPr>
            <a:t>Объем выпуска продукции г. Комсомольск-на-Амуре</a:t>
          </a:r>
        </a:p>
      </dgm:t>
    </dgm:pt>
    <dgm:pt modelId="{FA1EBE57-6080-4179-A23F-FFA60D69F8AE}" type="parTrans" cxnId="{72FF6AAE-B561-4346-8D5F-3DD99D7A76C7}">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D6096D3C-1D2F-41E4-962A-120E574F537B}" type="sibTrans" cxnId="{72FF6AAE-B561-4346-8D5F-3DD99D7A76C7}">
      <dgm:prSet/>
      <dgm:spPr/>
      <dgm:t>
        <a:bodyPr/>
        <a:lstStyle/>
        <a:p>
          <a:pPr algn="ctr"/>
          <a:endParaRPr lang="ru-RU" sz="1000">
            <a:latin typeface="Times New Roman" panose="02020603050405020304" pitchFamily="18" charset="0"/>
            <a:cs typeface="Times New Roman" panose="02020603050405020304" pitchFamily="18" charset="0"/>
          </a:endParaRPr>
        </a:p>
      </dgm:t>
    </dgm:pt>
    <dgm:pt modelId="{711BB4E2-C40D-40D0-8DE5-6BD204834875}" type="pres">
      <dgm:prSet presAssocID="{4D22D6C6-482F-42CC-AF80-F14A0D7A3376}" presName="linear" presStyleCnt="0">
        <dgm:presLayoutVars>
          <dgm:dir/>
          <dgm:animLvl val="lvl"/>
          <dgm:resizeHandles val="exact"/>
        </dgm:presLayoutVars>
      </dgm:prSet>
      <dgm:spPr/>
      <dgm:t>
        <a:bodyPr/>
        <a:lstStyle/>
        <a:p>
          <a:endParaRPr lang="ru-RU"/>
        </a:p>
      </dgm:t>
    </dgm:pt>
    <dgm:pt modelId="{7AF37965-2B98-4A5C-BF02-3C9B89257583}" type="pres">
      <dgm:prSet presAssocID="{7B125E7C-58B1-4104-B1BC-7A81AC03B502}" presName="parentLin" presStyleCnt="0"/>
      <dgm:spPr/>
    </dgm:pt>
    <dgm:pt modelId="{2E58A6B1-C92C-4EE1-B699-2C48493E74E4}" type="pres">
      <dgm:prSet presAssocID="{7B125E7C-58B1-4104-B1BC-7A81AC03B502}" presName="parentLeftMargin" presStyleLbl="node1" presStyleIdx="0" presStyleCnt="4"/>
      <dgm:spPr>
        <a:prstGeom prst="roundRect">
          <a:avLst/>
        </a:prstGeom>
      </dgm:spPr>
      <dgm:t>
        <a:bodyPr/>
        <a:lstStyle/>
        <a:p>
          <a:endParaRPr lang="ru-RU"/>
        </a:p>
      </dgm:t>
    </dgm:pt>
    <dgm:pt modelId="{37E5A1D4-9E51-4016-B02F-6337EA08E0DC}" type="pres">
      <dgm:prSet presAssocID="{7B125E7C-58B1-4104-B1BC-7A81AC03B502}" presName="parentText" presStyleLbl="node1" presStyleIdx="0" presStyleCnt="4">
        <dgm:presLayoutVars>
          <dgm:chMax val="0"/>
          <dgm:bulletEnabled val="1"/>
        </dgm:presLayoutVars>
      </dgm:prSet>
      <dgm:spPr/>
      <dgm:t>
        <a:bodyPr/>
        <a:lstStyle/>
        <a:p>
          <a:endParaRPr lang="ru-RU"/>
        </a:p>
      </dgm:t>
    </dgm:pt>
    <dgm:pt modelId="{7EEEE075-F58A-4EB8-B2EB-4C8F5D415BB3}" type="pres">
      <dgm:prSet presAssocID="{7B125E7C-58B1-4104-B1BC-7A81AC03B502}" presName="negativeSpace" presStyleCnt="0"/>
      <dgm:spPr/>
    </dgm:pt>
    <dgm:pt modelId="{48FB7C17-E8E2-45DD-99DB-D11ECEBF938D}" type="pres">
      <dgm:prSet presAssocID="{7B125E7C-58B1-4104-B1BC-7A81AC03B502}" presName="childText" presStyleLbl="conFgAcc1" presStyleIdx="0" presStyleCnt="4">
        <dgm:presLayoutVars>
          <dgm:bulletEnabled val="1"/>
        </dgm:presLayoutVars>
      </dgm:prSet>
      <dgm:spPr>
        <a:xfrm>
          <a:off x="0" y="23236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BBFC35B2-2D9B-4BC3-9E92-68C7ADDF7DA6}" type="pres">
      <dgm:prSet presAssocID="{D823B086-2553-4797-97DF-672B2A67923E}" presName="spaceBetweenRectangles" presStyleCnt="0"/>
      <dgm:spPr/>
    </dgm:pt>
    <dgm:pt modelId="{EC263CFD-902D-41DF-906D-0F5F9F9576FA}" type="pres">
      <dgm:prSet presAssocID="{9CD12ADC-C93F-4A4D-B1BD-C64C9C7785C7}" presName="parentLin" presStyleCnt="0"/>
      <dgm:spPr/>
    </dgm:pt>
    <dgm:pt modelId="{2B4DCCEB-A1AB-457F-A5F0-334726004FF7}" type="pres">
      <dgm:prSet presAssocID="{9CD12ADC-C93F-4A4D-B1BD-C64C9C7785C7}" presName="parentLeftMargin" presStyleLbl="node1" presStyleIdx="0" presStyleCnt="4"/>
      <dgm:spPr>
        <a:prstGeom prst="roundRect">
          <a:avLst/>
        </a:prstGeom>
      </dgm:spPr>
      <dgm:t>
        <a:bodyPr/>
        <a:lstStyle/>
        <a:p>
          <a:endParaRPr lang="ru-RU"/>
        </a:p>
      </dgm:t>
    </dgm:pt>
    <dgm:pt modelId="{2026FBCC-4A12-4F3A-A7C3-0360E0F01B50}" type="pres">
      <dgm:prSet presAssocID="{9CD12ADC-C93F-4A4D-B1BD-C64C9C7785C7}" presName="parentText" presStyleLbl="node1" presStyleIdx="1" presStyleCnt="4">
        <dgm:presLayoutVars>
          <dgm:chMax val="0"/>
          <dgm:bulletEnabled val="1"/>
        </dgm:presLayoutVars>
      </dgm:prSet>
      <dgm:spPr/>
      <dgm:t>
        <a:bodyPr/>
        <a:lstStyle/>
        <a:p>
          <a:endParaRPr lang="ru-RU"/>
        </a:p>
      </dgm:t>
    </dgm:pt>
    <dgm:pt modelId="{5C836E49-5697-46BC-AA95-2580B60056F0}" type="pres">
      <dgm:prSet presAssocID="{9CD12ADC-C93F-4A4D-B1BD-C64C9C7785C7}" presName="negativeSpace" presStyleCnt="0"/>
      <dgm:spPr/>
    </dgm:pt>
    <dgm:pt modelId="{F92F16DF-D708-4A07-BF63-6204FD04FFD4}" type="pres">
      <dgm:prSet presAssocID="{9CD12ADC-C93F-4A4D-B1BD-C64C9C7785C7}" presName="childText" presStyleLbl="conFgAcc1" presStyleIdx="1" presStyleCnt="4">
        <dgm:presLayoutVars>
          <dgm:bulletEnabled val="1"/>
        </dgm:presLayoutVars>
      </dgm:prSet>
      <dgm:spPr>
        <a:xfrm>
          <a:off x="0" y="73132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D3663C1B-29AF-4267-92DC-47C92A3E5E5C}" type="pres">
      <dgm:prSet presAssocID="{19FFAF74-FF15-415B-AC1B-E54A82780359}" presName="spaceBetweenRectangles" presStyleCnt="0"/>
      <dgm:spPr/>
    </dgm:pt>
    <dgm:pt modelId="{4B12B2E8-8564-4EFE-9D04-670870D09D23}" type="pres">
      <dgm:prSet presAssocID="{4E915585-5330-40A8-B2A3-9E67DF8560E3}" presName="parentLin" presStyleCnt="0"/>
      <dgm:spPr/>
    </dgm:pt>
    <dgm:pt modelId="{D934DD21-05DF-4E79-814D-48235DF80118}" type="pres">
      <dgm:prSet presAssocID="{4E915585-5330-40A8-B2A3-9E67DF8560E3}" presName="parentLeftMargin" presStyleLbl="node1" presStyleIdx="1" presStyleCnt="4"/>
      <dgm:spPr>
        <a:prstGeom prst="roundRect">
          <a:avLst/>
        </a:prstGeom>
      </dgm:spPr>
      <dgm:t>
        <a:bodyPr/>
        <a:lstStyle/>
        <a:p>
          <a:endParaRPr lang="ru-RU"/>
        </a:p>
      </dgm:t>
    </dgm:pt>
    <dgm:pt modelId="{DDD5BBB1-86C7-40B6-979E-5917360F07EB}" type="pres">
      <dgm:prSet presAssocID="{4E915585-5330-40A8-B2A3-9E67DF8560E3}" presName="parentText" presStyleLbl="node1" presStyleIdx="2" presStyleCnt="4">
        <dgm:presLayoutVars>
          <dgm:chMax val="0"/>
          <dgm:bulletEnabled val="1"/>
        </dgm:presLayoutVars>
      </dgm:prSet>
      <dgm:spPr/>
      <dgm:t>
        <a:bodyPr/>
        <a:lstStyle/>
        <a:p>
          <a:endParaRPr lang="ru-RU"/>
        </a:p>
      </dgm:t>
    </dgm:pt>
    <dgm:pt modelId="{D8497242-031A-40B5-8473-E558F4307BC0}" type="pres">
      <dgm:prSet presAssocID="{4E915585-5330-40A8-B2A3-9E67DF8560E3}" presName="negativeSpace" presStyleCnt="0"/>
      <dgm:spPr/>
    </dgm:pt>
    <dgm:pt modelId="{22CE9F52-364B-4763-8803-8C03CD6009A4}" type="pres">
      <dgm:prSet presAssocID="{4E915585-5330-40A8-B2A3-9E67DF8560E3}" presName="childText" presStyleLbl="conFgAcc1" presStyleIdx="2" presStyleCnt="4">
        <dgm:presLayoutVars>
          <dgm:bulletEnabled val="1"/>
        </dgm:presLayoutVars>
      </dgm:prSet>
      <dgm:spPr>
        <a:xfrm>
          <a:off x="0" y="123028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6C1E3833-01FE-44D8-A44C-0E808735EAB3}" type="pres">
      <dgm:prSet presAssocID="{E194BE14-C1ED-4999-BEB1-733E3FDE402B}" presName="spaceBetweenRectangles" presStyleCnt="0"/>
      <dgm:spPr/>
    </dgm:pt>
    <dgm:pt modelId="{B054101D-5B9F-4114-851D-FE8F3DD5CC91}" type="pres">
      <dgm:prSet presAssocID="{97F1D105-EB8F-4549-9FE8-E149F3BABAA8}" presName="parentLin" presStyleCnt="0"/>
      <dgm:spPr/>
    </dgm:pt>
    <dgm:pt modelId="{EDCED578-3560-4AC5-8A23-E83F03F95884}" type="pres">
      <dgm:prSet presAssocID="{97F1D105-EB8F-4549-9FE8-E149F3BABAA8}" presName="parentLeftMargin" presStyleLbl="node1" presStyleIdx="2" presStyleCnt="4"/>
      <dgm:spPr>
        <a:prstGeom prst="roundRect">
          <a:avLst/>
        </a:prstGeom>
      </dgm:spPr>
      <dgm:t>
        <a:bodyPr/>
        <a:lstStyle/>
        <a:p>
          <a:endParaRPr lang="ru-RU"/>
        </a:p>
      </dgm:t>
    </dgm:pt>
    <dgm:pt modelId="{97DC13A8-1CB8-485E-ACEA-BD3C967EDDC8}" type="pres">
      <dgm:prSet presAssocID="{97F1D105-EB8F-4549-9FE8-E149F3BABAA8}" presName="parentText" presStyleLbl="node1" presStyleIdx="3" presStyleCnt="4">
        <dgm:presLayoutVars>
          <dgm:chMax val="0"/>
          <dgm:bulletEnabled val="1"/>
        </dgm:presLayoutVars>
      </dgm:prSet>
      <dgm:spPr/>
      <dgm:t>
        <a:bodyPr/>
        <a:lstStyle/>
        <a:p>
          <a:endParaRPr lang="ru-RU"/>
        </a:p>
      </dgm:t>
    </dgm:pt>
    <dgm:pt modelId="{4BDA730E-7D51-4862-A2DB-4C65A127EC89}" type="pres">
      <dgm:prSet presAssocID="{97F1D105-EB8F-4549-9FE8-E149F3BABAA8}" presName="negativeSpace" presStyleCnt="0"/>
      <dgm:spPr/>
    </dgm:pt>
    <dgm:pt modelId="{CF652009-997D-4CB5-A921-9502207A0EDA}" type="pres">
      <dgm:prSet presAssocID="{97F1D105-EB8F-4549-9FE8-E149F3BABAA8}" presName="childText" presStyleLbl="conFgAcc1" presStyleIdx="3" presStyleCnt="4">
        <dgm:presLayoutVars>
          <dgm:bulletEnabled val="1"/>
        </dgm:presLayoutVars>
      </dgm:prSet>
      <dgm:spPr>
        <a:xfrm>
          <a:off x="0" y="172924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71490920-2F6A-46FD-A8A1-04284A66DEE5}" type="presOf" srcId="{4D22D6C6-482F-42CC-AF80-F14A0D7A3376}" destId="{711BB4E2-C40D-40D0-8DE5-6BD204834875}" srcOrd="0" destOrd="0" presId="urn:microsoft.com/office/officeart/2005/8/layout/list1"/>
    <dgm:cxn modelId="{865E8618-1A97-417F-A6B1-50C2F780F919}" srcId="{4D22D6C6-482F-42CC-AF80-F14A0D7A3376}" destId="{4E915585-5330-40A8-B2A3-9E67DF8560E3}" srcOrd="2" destOrd="0" parTransId="{06A44EC0-3522-4977-B16A-D65998DD598B}" sibTransId="{E194BE14-C1ED-4999-BEB1-733E3FDE402B}"/>
    <dgm:cxn modelId="{90F520C9-9935-4262-9E5A-63C33EA27EC2}" srcId="{4D22D6C6-482F-42CC-AF80-F14A0D7A3376}" destId="{7B125E7C-58B1-4104-B1BC-7A81AC03B502}" srcOrd="0" destOrd="0" parTransId="{A9AF6E0D-108F-4E78-9D83-9294CE73E9B1}" sibTransId="{D823B086-2553-4797-97DF-672B2A67923E}"/>
    <dgm:cxn modelId="{0F80B7A0-8AFE-40FC-97B2-26B3C9E492E8}" type="presOf" srcId="{9CD12ADC-C93F-4A4D-B1BD-C64C9C7785C7}" destId="{2B4DCCEB-A1AB-457F-A5F0-334726004FF7}" srcOrd="0" destOrd="0" presId="urn:microsoft.com/office/officeart/2005/8/layout/list1"/>
    <dgm:cxn modelId="{736EA968-FB4A-4954-B234-4889FF3BEC68}" type="presOf" srcId="{4E915585-5330-40A8-B2A3-9E67DF8560E3}" destId="{D934DD21-05DF-4E79-814D-48235DF80118}" srcOrd="0" destOrd="0" presId="urn:microsoft.com/office/officeart/2005/8/layout/list1"/>
    <dgm:cxn modelId="{B33323C8-D995-40C2-890A-9E89550CB804}" type="presOf" srcId="{97F1D105-EB8F-4549-9FE8-E149F3BABAA8}" destId="{97DC13A8-1CB8-485E-ACEA-BD3C967EDDC8}" srcOrd="1" destOrd="0" presId="urn:microsoft.com/office/officeart/2005/8/layout/list1"/>
    <dgm:cxn modelId="{D5D8985B-E7DF-4DC2-9E77-2AF0245C0F28}" srcId="{4D22D6C6-482F-42CC-AF80-F14A0D7A3376}" destId="{9CD12ADC-C93F-4A4D-B1BD-C64C9C7785C7}" srcOrd="1" destOrd="0" parTransId="{5E790549-7B7C-4DAA-94A2-A9DD8E80A189}" sibTransId="{19FFAF74-FF15-415B-AC1B-E54A82780359}"/>
    <dgm:cxn modelId="{72FF6AAE-B561-4346-8D5F-3DD99D7A76C7}" srcId="{4D22D6C6-482F-42CC-AF80-F14A0D7A3376}" destId="{97F1D105-EB8F-4549-9FE8-E149F3BABAA8}" srcOrd="3" destOrd="0" parTransId="{FA1EBE57-6080-4179-A23F-FFA60D69F8AE}" sibTransId="{D6096D3C-1D2F-41E4-962A-120E574F537B}"/>
    <dgm:cxn modelId="{D162846F-7B93-479C-926C-DCA50377027F}" type="presOf" srcId="{97F1D105-EB8F-4549-9FE8-E149F3BABAA8}" destId="{EDCED578-3560-4AC5-8A23-E83F03F95884}" srcOrd="0" destOrd="0" presId="urn:microsoft.com/office/officeart/2005/8/layout/list1"/>
    <dgm:cxn modelId="{5412B7E0-F8CC-444D-BC40-5094A38523AF}" type="presOf" srcId="{7B125E7C-58B1-4104-B1BC-7A81AC03B502}" destId="{2E58A6B1-C92C-4EE1-B699-2C48493E74E4}" srcOrd="0" destOrd="0" presId="urn:microsoft.com/office/officeart/2005/8/layout/list1"/>
    <dgm:cxn modelId="{7A3E8C09-B1DD-4A35-AE38-8D9239241CC1}" type="presOf" srcId="{4E915585-5330-40A8-B2A3-9E67DF8560E3}" destId="{DDD5BBB1-86C7-40B6-979E-5917360F07EB}" srcOrd="1" destOrd="0" presId="urn:microsoft.com/office/officeart/2005/8/layout/list1"/>
    <dgm:cxn modelId="{C2A00712-CE1A-4395-A9E2-DB3758DC58BA}" type="presOf" srcId="{7B125E7C-58B1-4104-B1BC-7A81AC03B502}" destId="{37E5A1D4-9E51-4016-B02F-6337EA08E0DC}" srcOrd="1" destOrd="0" presId="urn:microsoft.com/office/officeart/2005/8/layout/list1"/>
    <dgm:cxn modelId="{7F157DE8-E732-47FA-8FDE-E34F21845BEC}" type="presOf" srcId="{9CD12ADC-C93F-4A4D-B1BD-C64C9C7785C7}" destId="{2026FBCC-4A12-4F3A-A7C3-0360E0F01B50}" srcOrd="1" destOrd="0" presId="urn:microsoft.com/office/officeart/2005/8/layout/list1"/>
    <dgm:cxn modelId="{384D4645-AC76-443B-ADC8-C4BA6BCF05DA}" type="presParOf" srcId="{711BB4E2-C40D-40D0-8DE5-6BD204834875}" destId="{7AF37965-2B98-4A5C-BF02-3C9B89257583}" srcOrd="0" destOrd="0" presId="urn:microsoft.com/office/officeart/2005/8/layout/list1"/>
    <dgm:cxn modelId="{704FA959-530B-4440-9BEA-24145B4DD3B3}" type="presParOf" srcId="{7AF37965-2B98-4A5C-BF02-3C9B89257583}" destId="{2E58A6B1-C92C-4EE1-B699-2C48493E74E4}" srcOrd="0" destOrd="0" presId="urn:microsoft.com/office/officeart/2005/8/layout/list1"/>
    <dgm:cxn modelId="{2948EE17-1565-48CB-A80B-CD5E28C671C1}" type="presParOf" srcId="{7AF37965-2B98-4A5C-BF02-3C9B89257583}" destId="{37E5A1D4-9E51-4016-B02F-6337EA08E0DC}" srcOrd="1" destOrd="0" presId="urn:microsoft.com/office/officeart/2005/8/layout/list1"/>
    <dgm:cxn modelId="{D4EDDFFB-8299-41FC-AA3B-A2FFF286C52A}" type="presParOf" srcId="{711BB4E2-C40D-40D0-8DE5-6BD204834875}" destId="{7EEEE075-F58A-4EB8-B2EB-4C8F5D415BB3}" srcOrd="1" destOrd="0" presId="urn:microsoft.com/office/officeart/2005/8/layout/list1"/>
    <dgm:cxn modelId="{2831D68F-8805-4408-BB43-7B08DD75603E}" type="presParOf" srcId="{711BB4E2-C40D-40D0-8DE5-6BD204834875}" destId="{48FB7C17-E8E2-45DD-99DB-D11ECEBF938D}" srcOrd="2" destOrd="0" presId="urn:microsoft.com/office/officeart/2005/8/layout/list1"/>
    <dgm:cxn modelId="{4810326E-9A3E-4B53-8559-67821F01EDC6}" type="presParOf" srcId="{711BB4E2-C40D-40D0-8DE5-6BD204834875}" destId="{BBFC35B2-2D9B-4BC3-9E92-68C7ADDF7DA6}" srcOrd="3" destOrd="0" presId="urn:microsoft.com/office/officeart/2005/8/layout/list1"/>
    <dgm:cxn modelId="{FF9473C0-0EA1-497C-9881-00531483F966}" type="presParOf" srcId="{711BB4E2-C40D-40D0-8DE5-6BD204834875}" destId="{EC263CFD-902D-41DF-906D-0F5F9F9576FA}" srcOrd="4" destOrd="0" presId="urn:microsoft.com/office/officeart/2005/8/layout/list1"/>
    <dgm:cxn modelId="{E5FCDA96-CB6B-451D-A0C0-642C38402B67}" type="presParOf" srcId="{EC263CFD-902D-41DF-906D-0F5F9F9576FA}" destId="{2B4DCCEB-A1AB-457F-A5F0-334726004FF7}" srcOrd="0" destOrd="0" presId="urn:microsoft.com/office/officeart/2005/8/layout/list1"/>
    <dgm:cxn modelId="{1D275CC6-25E3-4A21-AF87-E52C71409796}" type="presParOf" srcId="{EC263CFD-902D-41DF-906D-0F5F9F9576FA}" destId="{2026FBCC-4A12-4F3A-A7C3-0360E0F01B50}" srcOrd="1" destOrd="0" presId="urn:microsoft.com/office/officeart/2005/8/layout/list1"/>
    <dgm:cxn modelId="{89BFC433-701C-4F34-B94F-E6CEDFF926FB}" type="presParOf" srcId="{711BB4E2-C40D-40D0-8DE5-6BD204834875}" destId="{5C836E49-5697-46BC-AA95-2580B60056F0}" srcOrd="5" destOrd="0" presId="urn:microsoft.com/office/officeart/2005/8/layout/list1"/>
    <dgm:cxn modelId="{EFA6228E-42AE-48DD-8940-ABA7A8329E70}" type="presParOf" srcId="{711BB4E2-C40D-40D0-8DE5-6BD204834875}" destId="{F92F16DF-D708-4A07-BF63-6204FD04FFD4}" srcOrd="6" destOrd="0" presId="urn:microsoft.com/office/officeart/2005/8/layout/list1"/>
    <dgm:cxn modelId="{96D51A8E-BFD0-4187-9055-4862378641E5}" type="presParOf" srcId="{711BB4E2-C40D-40D0-8DE5-6BD204834875}" destId="{D3663C1B-29AF-4267-92DC-47C92A3E5E5C}" srcOrd="7" destOrd="0" presId="urn:microsoft.com/office/officeart/2005/8/layout/list1"/>
    <dgm:cxn modelId="{D82C2CA3-9BBF-4539-83B4-067E203F53D5}" type="presParOf" srcId="{711BB4E2-C40D-40D0-8DE5-6BD204834875}" destId="{4B12B2E8-8564-4EFE-9D04-670870D09D23}" srcOrd="8" destOrd="0" presId="urn:microsoft.com/office/officeart/2005/8/layout/list1"/>
    <dgm:cxn modelId="{C959B07E-D114-4AA9-AB3C-667FC426C873}" type="presParOf" srcId="{4B12B2E8-8564-4EFE-9D04-670870D09D23}" destId="{D934DD21-05DF-4E79-814D-48235DF80118}" srcOrd="0" destOrd="0" presId="urn:microsoft.com/office/officeart/2005/8/layout/list1"/>
    <dgm:cxn modelId="{7E6D99C6-F542-4EF3-98D1-1B9685E93306}" type="presParOf" srcId="{4B12B2E8-8564-4EFE-9D04-670870D09D23}" destId="{DDD5BBB1-86C7-40B6-979E-5917360F07EB}" srcOrd="1" destOrd="0" presId="urn:microsoft.com/office/officeart/2005/8/layout/list1"/>
    <dgm:cxn modelId="{CD813D7C-9AB0-47F6-BFB3-AE6FBD68C913}" type="presParOf" srcId="{711BB4E2-C40D-40D0-8DE5-6BD204834875}" destId="{D8497242-031A-40B5-8473-E558F4307BC0}" srcOrd="9" destOrd="0" presId="urn:microsoft.com/office/officeart/2005/8/layout/list1"/>
    <dgm:cxn modelId="{F6777ECE-62D1-4CB9-9964-39761BF8B6F3}" type="presParOf" srcId="{711BB4E2-C40D-40D0-8DE5-6BD204834875}" destId="{22CE9F52-364B-4763-8803-8C03CD6009A4}" srcOrd="10" destOrd="0" presId="urn:microsoft.com/office/officeart/2005/8/layout/list1"/>
    <dgm:cxn modelId="{1E54B3CD-5ED0-4CEC-B662-2D05CB3E88B2}" type="presParOf" srcId="{711BB4E2-C40D-40D0-8DE5-6BD204834875}" destId="{6C1E3833-01FE-44D8-A44C-0E808735EAB3}" srcOrd="11" destOrd="0" presId="urn:microsoft.com/office/officeart/2005/8/layout/list1"/>
    <dgm:cxn modelId="{2E9B3C64-618E-425D-869E-9BC5051501F7}" type="presParOf" srcId="{711BB4E2-C40D-40D0-8DE5-6BD204834875}" destId="{B054101D-5B9F-4114-851D-FE8F3DD5CC91}" srcOrd="12" destOrd="0" presId="urn:microsoft.com/office/officeart/2005/8/layout/list1"/>
    <dgm:cxn modelId="{77A912AB-9156-4B73-9344-0CE2FD9DB75A}" type="presParOf" srcId="{B054101D-5B9F-4114-851D-FE8F3DD5CC91}" destId="{EDCED578-3560-4AC5-8A23-E83F03F95884}" srcOrd="0" destOrd="0" presId="urn:microsoft.com/office/officeart/2005/8/layout/list1"/>
    <dgm:cxn modelId="{BB5EE1CA-D080-49E1-8992-77991DD273F9}" type="presParOf" srcId="{B054101D-5B9F-4114-851D-FE8F3DD5CC91}" destId="{97DC13A8-1CB8-485E-ACEA-BD3C967EDDC8}" srcOrd="1" destOrd="0" presId="urn:microsoft.com/office/officeart/2005/8/layout/list1"/>
    <dgm:cxn modelId="{D6F990AE-397F-4C1B-B84F-9A2F58FF1C94}" type="presParOf" srcId="{711BB4E2-C40D-40D0-8DE5-6BD204834875}" destId="{4BDA730E-7D51-4862-A2DB-4C65A127EC89}" srcOrd="13" destOrd="0" presId="urn:microsoft.com/office/officeart/2005/8/layout/list1"/>
    <dgm:cxn modelId="{346B8898-9F95-47B5-A94D-2719425B8176}" type="presParOf" srcId="{711BB4E2-C40D-40D0-8DE5-6BD204834875}" destId="{CF652009-997D-4CB5-A921-9502207A0EDA}" srcOrd="14" destOrd="0" presId="urn:microsoft.com/office/officeart/2005/8/layout/lis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4305E8-49DF-4D8C-A782-B2742BB240D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ru-RU"/>
        </a:p>
      </dgm:t>
    </dgm:pt>
    <dgm:pt modelId="{C851A0A6-021E-41EE-B604-0A9BED03A350}">
      <dgm:prSet phldrT="[Текст]" custT="1"/>
      <dgm:spPr>
        <a:xfrm>
          <a:off x="243363" y="8978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Темпы роста малого и среднего предпринимательства</a:t>
          </a:r>
        </a:p>
      </dgm:t>
    </dgm:pt>
    <dgm:pt modelId="{571544D5-AC8E-411B-B1F5-5971C8C8B302}" type="parTrans" cxnId="{6AFE22DE-7192-4434-AA4F-8D19A8EBE09E}">
      <dgm:prSet/>
      <dgm:spPr/>
      <dgm:t>
        <a:bodyPr/>
        <a:lstStyle/>
        <a:p>
          <a:pPr algn="ctr"/>
          <a:endParaRPr lang="ru-RU"/>
        </a:p>
      </dgm:t>
    </dgm:pt>
    <dgm:pt modelId="{B5E81116-49C1-4D0C-9CE1-A40E6F9BE5B7}" type="sibTrans" cxnId="{6AFE22DE-7192-4434-AA4F-8D19A8EBE09E}">
      <dgm:prSet/>
      <dgm:spPr/>
      <dgm:t>
        <a:bodyPr/>
        <a:lstStyle/>
        <a:p>
          <a:pPr algn="ctr"/>
          <a:endParaRPr lang="ru-RU"/>
        </a:p>
      </dgm:t>
    </dgm:pt>
    <dgm:pt modelId="{CAF4E5EE-18F1-4C77-8419-AD966FCAE9E4}">
      <dgm:prSet phldrT="[Текст]" custT="1"/>
      <dgm:spPr>
        <a:xfrm>
          <a:off x="243363" y="81554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Численность населения города</a:t>
          </a:r>
        </a:p>
      </dgm:t>
    </dgm:pt>
    <dgm:pt modelId="{317AE94B-3EE7-45E8-AAC0-17A1F80C4231}" type="parTrans" cxnId="{51B417E0-DF90-4A68-8B04-9DFA8F3452DF}">
      <dgm:prSet/>
      <dgm:spPr/>
      <dgm:t>
        <a:bodyPr/>
        <a:lstStyle/>
        <a:p>
          <a:pPr algn="ctr"/>
          <a:endParaRPr lang="ru-RU"/>
        </a:p>
      </dgm:t>
    </dgm:pt>
    <dgm:pt modelId="{BD1C4264-E61D-4730-89C6-138F41932FBC}" type="sibTrans" cxnId="{51B417E0-DF90-4A68-8B04-9DFA8F3452DF}">
      <dgm:prSet/>
      <dgm:spPr/>
      <dgm:t>
        <a:bodyPr/>
        <a:lstStyle/>
        <a:p>
          <a:pPr algn="ctr"/>
          <a:endParaRPr lang="ru-RU"/>
        </a:p>
      </dgm:t>
    </dgm:pt>
    <dgm:pt modelId="{1A6B7F17-38EB-4AAC-A102-27B1CFA7594A}">
      <dgm:prSet phldrT="[Текст]" custT="1"/>
      <dgm:spPr>
        <a:xfrm>
          <a:off x="243363" y="117842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Темпы роста экономически активного населения</a:t>
          </a:r>
        </a:p>
      </dgm:t>
    </dgm:pt>
    <dgm:pt modelId="{6443246A-3731-4C34-9130-FF4920AF8C40}" type="parTrans" cxnId="{E924147D-DF58-4FDD-B661-4313FC9EDC3C}">
      <dgm:prSet/>
      <dgm:spPr/>
      <dgm:t>
        <a:bodyPr/>
        <a:lstStyle/>
        <a:p>
          <a:pPr algn="ctr"/>
          <a:endParaRPr lang="ru-RU"/>
        </a:p>
      </dgm:t>
    </dgm:pt>
    <dgm:pt modelId="{39D10DCD-6762-4205-8E92-13A54EE8099D}" type="sibTrans" cxnId="{E924147D-DF58-4FDD-B661-4313FC9EDC3C}">
      <dgm:prSet/>
      <dgm:spPr/>
      <dgm:t>
        <a:bodyPr/>
        <a:lstStyle/>
        <a:p>
          <a:pPr algn="ctr"/>
          <a:endParaRPr lang="ru-RU"/>
        </a:p>
      </dgm:t>
    </dgm:pt>
    <dgm:pt modelId="{52E5B338-BD0D-4CB6-B23E-1E08D82C1CA8}">
      <dgm:prSet custT="1"/>
      <dgm:spPr>
        <a:xfrm>
          <a:off x="243363" y="154130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Динамика роста совокупного фонда оплаты труда</a:t>
          </a:r>
        </a:p>
      </dgm:t>
    </dgm:pt>
    <dgm:pt modelId="{40EBD651-09BA-4F7F-9CDB-3A7E51343E8C}" type="parTrans" cxnId="{1141D17E-9F08-4974-A143-E3EEE1C753C1}">
      <dgm:prSet/>
      <dgm:spPr/>
      <dgm:t>
        <a:bodyPr/>
        <a:lstStyle/>
        <a:p>
          <a:pPr algn="ctr"/>
          <a:endParaRPr lang="ru-RU"/>
        </a:p>
      </dgm:t>
    </dgm:pt>
    <dgm:pt modelId="{FFD661C5-0613-4AF8-8F08-3E96A0D63268}" type="sibTrans" cxnId="{1141D17E-9F08-4974-A143-E3EEE1C753C1}">
      <dgm:prSet/>
      <dgm:spPr/>
      <dgm:t>
        <a:bodyPr/>
        <a:lstStyle/>
        <a:p>
          <a:pPr algn="ctr"/>
          <a:endParaRPr lang="ru-RU"/>
        </a:p>
      </dgm:t>
    </dgm:pt>
    <dgm:pt modelId="{9EE9FED8-3DD8-4C96-B15B-F6DE763F8EE4}">
      <dgm:prSet custT="1"/>
      <dgm:spPr>
        <a:xfrm>
          <a:off x="243363" y="45266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Темпы роста заработной платы</a:t>
          </a:r>
        </a:p>
      </dgm:t>
    </dgm:pt>
    <dgm:pt modelId="{3252DC84-9550-43EC-87CB-A130FEEBDDC4}" type="parTrans" cxnId="{9787F04F-4502-437F-8A9A-CA42B829A0E2}">
      <dgm:prSet/>
      <dgm:spPr/>
      <dgm:t>
        <a:bodyPr/>
        <a:lstStyle/>
        <a:p>
          <a:pPr algn="ctr"/>
          <a:endParaRPr lang="ru-RU"/>
        </a:p>
      </dgm:t>
    </dgm:pt>
    <dgm:pt modelId="{33E66139-FA17-45A1-9ECE-E1ECF249AF3A}" type="sibTrans" cxnId="{9787F04F-4502-437F-8A9A-CA42B829A0E2}">
      <dgm:prSet/>
      <dgm:spPr/>
      <dgm:t>
        <a:bodyPr/>
        <a:lstStyle/>
        <a:p>
          <a:pPr algn="ctr"/>
          <a:endParaRPr lang="ru-RU"/>
        </a:p>
      </dgm:t>
    </dgm:pt>
    <dgm:pt modelId="{2396C3EB-65E0-4C5E-A53B-123CC00110A3}">
      <dgm:prSet custT="1"/>
      <dgm:spPr>
        <a:xfrm>
          <a:off x="243363" y="190418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Динамика роста  налоговых поступлений в виде НДФЛ</a:t>
          </a:r>
        </a:p>
      </dgm:t>
    </dgm:pt>
    <dgm:pt modelId="{218EB214-749E-4C00-8044-EE274C231C3E}" type="parTrans" cxnId="{10106915-233A-4062-81F1-1D707D994F46}">
      <dgm:prSet/>
      <dgm:spPr/>
      <dgm:t>
        <a:bodyPr/>
        <a:lstStyle/>
        <a:p>
          <a:pPr algn="ctr"/>
          <a:endParaRPr lang="ru-RU"/>
        </a:p>
      </dgm:t>
    </dgm:pt>
    <dgm:pt modelId="{43D650E0-D0B7-4C88-9D65-659791F8E4F9}" type="sibTrans" cxnId="{10106915-233A-4062-81F1-1D707D994F46}">
      <dgm:prSet/>
      <dgm:spPr/>
      <dgm:t>
        <a:bodyPr/>
        <a:lstStyle/>
        <a:p>
          <a:pPr algn="ctr"/>
          <a:endParaRPr lang="ru-RU"/>
        </a:p>
      </dgm:t>
    </dgm:pt>
    <dgm:pt modelId="{B8795531-BC66-454F-951C-30243D8AE9CD}">
      <dgm:prSet custT="1"/>
      <dgm:spPr>
        <a:xfrm>
          <a:off x="243363" y="2267062"/>
          <a:ext cx="3407092" cy="2361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800">
              <a:solidFill>
                <a:sysClr val="window" lastClr="FFFFFF"/>
              </a:solidFill>
              <a:latin typeface="Calibri"/>
              <a:ea typeface="+mn-ea"/>
              <a:cs typeface="+mn-cs"/>
            </a:rPr>
            <a:t>Динамика роста доходов бюджета города</a:t>
          </a:r>
        </a:p>
      </dgm:t>
    </dgm:pt>
    <dgm:pt modelId="{D19E417C-126F-4023-A77C-77D969B9CF14}" type="parTrans" cxnId="{B9C1A10D-4316-4CE1-8598-CC90FBB94C35}">
      <dgm:prSet/>
      <dgm:spPr/>
      <dgm:t>
        <a:bodyPr/>
        <a:lstStyle/>
        <a:p>
          <a:pPr algn="ctr"/>
          <a:endParaRPr lang="ru-RU"/>
        </a:p>
      </dgm:t>
    </dgm:pt>
    <dgm:pt modelId="{78C62617-84A9-4FF7-991C-7C436EBDBD8B}" type="sibTrans" cxnId="{B9C1A10D-4316-4CE1-8598-CC90FBB94C35}">
      <dgm:prSet/>
      <dgm:spPr/>
      <dgm:t>
        <a:bodyPr/>
        <a:lstStyle/>
        <a:p>
          <a:pPr algn="ctr"/>
          <a:endParaRPr lang="ru-RU"/>
        </a:p>
      </dgm:t>
    </dgm:pt>
    <dgm:pt modelId="{163D98CB-F486-4DC6-A8AA-9FCF99FAD09F}" type="pres">
      <dgm:prSet presAssocID="{EA4305E8-49DF-4D8C-A782-B2742BB240DD}" presName="linear" presStyleCnt="0">
        <dgm:presLayoutVars>
          <dgm:dir/>
          <dgm:animLvl val="lvl"/>
          <dgm:resizeHandles val="exact"/>
        </dgm:presLayoutVars>
      </dgm:prSet>
      <dgm:spPr/>
      <dgm:t>
        <a:bodyPr/>
        <a:lstStyle/>
        <a:p>
          <a:endParaRPr lang="ru-RU"/>
        </a:p>
      </dgm:t>
    </dgm:pt>
    <dgm:pt modelId="{37C97057-EB50-42F8-94A8-C6E039AB79D6}" type="pres">
      <dgm:prSet presAssocID="{C851A0A6-021E-41EE-B604-0A9BED03A350}" presName="parentLin" presStyleCnt="0"/>
      <dgm:spPr/>
    </dgm:pt>
    <dgm:pt modelId="{301F56B3-7617-4AE2-8A3E-CF36671A78D2}" type="pres">
      <dgm:prSet presAssocID="{C851A0A6-021E-41EE-B604-0A9BED03A350}" presName="parentLeftMargin" presStyleLbl="node1" presStyleIdx="0" presStyleCnt="7"/>
      <dgm:spPr>
        <a:prstGeom prst="roundRect">
          <a:avLst/>
        </a:prstGeom>
      </dgm:spPr>
      <dgm:t>
        <a:bodyPr/>
        <a:lstStyle/>
        <a:p>
          <a:endParaRPr lang="ru-RU"/>
        </a:p>
      </dgm:t>
    </dgm:pt>
    <dgm:pt modelId="{CE178ADF-C312-42B3-8365-8D2F59DDF793}" type="pres">
      <dgm:prSet presAssocID="{C851A0A6-021E-41EE-B604-0A9BED03A350}" presName="parentText" presStyleLbl="node1" presStyleIdx="0" presStyleCnt="7">
        <dgm:presLayoutVars>
          <dgm:chMax val="0"/>
          <dgm:bulletEnabled val="1"/>
        </dgm:presLayoutVars>
      </dgm:prSet>
      <dgm:spPr/>
      <dgm:t>
        <a:bodyPr/>
        <a:lstStyle/>
        <a:p>
          <a:endParaRPr lang="ru-RU"/>
        </a:p>
      </dgm:t>
    </dgm:pt>
    <dgm:pt modelId="{9E43DB1E-C1CD-49A8-BED7-FB27B6CB54F5}" type="pres">
      <dgm:prSet presAssocID="{C851A0A6-021E-41EE-B604-0A9BED03A350}" presName="negativeSpace" presStyleCnt="0"/>
      <dgm:spPr/>
    </dgm:pt>
    <dgm:pt modelId="{2361A184-B2F6-428E-9587-27B61BDD1D50}" type="pres">
      <dgm:prSet presAssocID="{C851A0A6-021E-41EE-B604-0A9BED03A350}" presName="childText" presStyleLbl="conFgAcc1" presStyleIdx="0" presStyleCnt="7">
        <dgm:presLayoutVars>
          <dgm:bulletEnabled val="1"/>
        </dgm:presLayoutVars>
      </dgm:prSet>
      <dgm:spPr>
        <a:xfrm>
          <a:off x="0" y="2078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5DB4CD32-1D79-4E31-B059-D1026B5E3DC7}" type="pres">
      <dgm:prSet presAssocID="{B5E81116-49C1-4D0C-9CE1-A40E6F9BE5B7}" presName="spaceBetweenRectangles" presStyleCnt="0"/>
      <dgm:spPr/>
    </dgm:pt>
    <dgm:pt modelId="{532C0D19-9E19-4CCD-A032-B9100182CEB9}" type="pres">
      <dgm:prSet presAssocID="{9EE9FED8-3DD8-4C96-B15B-F6DE763F8EE4}" presName="parentLin" presStyleCnt="0"/>
      <dgm:spPr/>
    </dgm:pt>
    <dgm:pt modelId="{0702D89D-C34B-418A-B3B0-B05E2422EDA8}" type="pres">
      <dgm:prSet presAssocID="{9EE9FED8-3DD8-4C96-B15B-F6DE763F8EE4}" presName="parentLeftMargin" presStyleLbl="node1" presStyleIdx="0" presStyleCnt="7"/>
      <dgm:spPr>
        <a:prstGeom prst="roundRect">
          <a:avLst/>
        </a:prstGeom>
      </dgm:spPr>
      <dgm:t>
        <a:bodyPr/>
        <a:lstStyle/>
        <a:p>
          <a:endParaRPr lang="ru-RU"/>
        </a:p>
      </dgm:t>
    </dgm:pt>
    <dgm:pt modelId="{FE9EC0EE-11DC-404F-A812-6C2F7AD85F9D}" type="pres">
      <dgm:prSet presAssocID="{9EE9FED8-3DD8-4C96-B15B-F6DE763F8EE4}" presName="parentText" presStyleLbl="node1" presStyleIdx="1" presStyleCnt="7">
        <dgm:presLayoutVars>
          <dgm:chMax val="0"/>
          <dgm:bulletEnabled val="1"/>
        </dgm:presLayoutVars>
      </dgm:prSet>
      <dgm:spPr/>
      <dgm:t>
        <a:bodyPr/>
        <a:lstStyle/>
        <a:p>
          <a:endParaRPr lang="ru-RU"/>
        </a:p>
      </dgm:t>
    </dgm:pt>
    <dgm:pt modelId="{8F83CBF7-8382-4867-892C-30B3DC5DF053}" type="pres">
      <dgm:prSet presAssocID="{9EE9FED8-3DD8-4C96-B15B-F6DE763F8EE4}" presName="negativeSpace" presStyleCnt="0"/>
      <dgm:spPr/>
    </dgm:pt>
    <dgm:pt modelId="{E87A3DCC-12E6-4829-BEF5-FAAA588E6C38}" type="pres">
      <dgm:prSet presAssocID="{9EE9FED8-3DD8-4C96-B15B-F6DE763F8EE4}" presName="childText" presStyleLbl="conFgAcc1" presStyleIdx="1" presStyleCnt="7">
        <dgm:presLayoutVars>
          <dgm:bulletEnabled val="1"/>
        </dgm:presLayoutVars>
      </dgm:prSet>
      <dgm:spPr>
        <a:xfrm>
          <a:off x="0" y="5707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48AE926F-C7CC-403B-BF9E-577DDBF66421}" type="pres">
      <dgm:prSet presAssocID="{33E66139-FA17-45A1-9ECE-E1ECF249AF3A}" presName="spaceBetweenRectangles" presStyleCnt="0"/>
      <dgm:spPr/>
    </dgm:pt>
    <dgm:pt modelId="{382A1F76-2A17-4810-A2F8-1004C6751EAB}" type="pres">
      <dgm:prSet presAssocID="{CAF4E5EE-18F1-4C77-8419-AD966FCAE9E4}" presName="parentLin" presStyleCnt="0"/>
      <dgm:spPr/>
    </dgm:pt>
    <dgm:pt modelId="{BB350CCA-61B3-48A3-8431-9511B60D42B9}" type="pres">
      <dgm:prSet presAssocID="{CAF4E5EE-18F1-4C77-8419-AD966FCAE9E4}" presName="parentLeftMargin" presStyleLbl="node1" presStyleIdx="1" presStyleCnt="7"/>
      <dgm:spPr>
        <a:prstGeom prst="roundRect">
          <a:avLst/>
        </a:prstGeom>
      </dgm:spPr>
      <dgm:t>
        <a:bodyPr/>
        <a:lstStyle/>
        <a:p>
          <a:endParaRPr lang="ru-RU"/>
        </a:p>
      </dgm:t>
    </dgm:pt>
    <dgm:pt modelId="{9F02A7BF-A56F-40BF-A4A6-026A206C53B0}" type="pres">
      <dgm:prSet presAssocID="{CAF4E5EE-18F1-4C77-8419-AD966FCAE9E4}" presName="parentText" presStyleLbl="node1" presStyleIdx="2" presStyleCnt="7">
        <dgm:presLayoutVars>
          <dgm:chMax val="0"/>
          <dgm:bulletEnabled val="1"/>
        </dgm:presLayoutVars>
      </dgm:prSet>
      <dgm:spPr/>
      <dgm:t>
        <a:bodyPr/>
        <a:lstStyle/>
        <a:p>
          <a:endParaRPr lang="ru-RU"/>
        </a:p>
      </dgm:t>
    </dgm:pt>
    <dgm:pt modelId="{FCC97C87-F913-4CB1-998F-E8B25BF5B210}" type="pres">
      <dgm:prSet presAssocID="{CAF4E5EE-18F1-4C77-8419-AD966FCAE9E4}" presName="negativeSpace" presStyleCnt="0"/>
      <dgm:spPr/>
    </dgm:pt>
    <dgm:pt modelId="{48683020-CEA7-4681-95AC-6C8EE09C8544}" type="pres">
      <dgm:prSet presAssocID="{CAF4E5EE-18F1-4C77-8419-AD966FCAE9E4}" presName="childText" presStyleLbl="conFgAcc1" presStyleIdx="2" presStyleCnt="7">
        <dgm:presLayoutVars>
          <dgm:bulletEnabled val="1"/>
        </dgm:presLayoutVars>
      </dgm:prSet>
      <dgm:spPr>
        <a:xfrm>
          <a:off x="0" y="93362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3D21341D-EB36-429C-8926-54EBD9423BA5}" type="pres">
      <dgm:prSet presAssocID="{BD1C4264-E61D-4730-89C6-138F41932FBC}" presName="spaceBetweenRectangles" presStyleCnt="0"/>
      <dgm:spPr/>
    </dgm:pt>
    <dgm:pt modelId="{D6E35A3E-662F-4414-AA1A-5BD43C599ABC}" type="pres">
      <dgm:prSet presAssocID="{1A6B7F17-38EB-4AAC-A102-27B1CFA7594A}" presName="parentLin" presStyleCnt="0"/>
      <dgm:spPr/>
    </dgm:pt>
    <dgm:pt modelId="{8288AF99-B252-4269-B7C5-988651E6BC04}" type="pres">
      <dgm:prSet presAssocID="{1A6B7F17-38EB-4AAC-A102-27B1CFA7594A}" presName="parentLeftMargin" presStyleLbl="node1" presStyleIdx="2" presStyleCnt="7"/>
      <dgm:spPr>
        <a:prstGeom prst="roundRect">
          <a:avLst/>
        </a:prstGeom>
      </dgm:spPr>
      <dgm:t>
        <a:bodyPr/>
        <a:lstStyle/>
        <a:p>
          <a:endParaRPr lang="ru-RU"/>
        </a:p>
      </dgm:t>
    </dgm:pt>
    <dgm:pt modelId="{E3F3CF5B-495F-46E7-B356-0828F095C517}" type="pres">
      <dgm:prSet presAssocID="{1A6B7F17-38EB-4AAC-A102-27B1CFA7594A}" presName="parentText" presStyleLbl="node1" presStyleIdx="3" presStyleCnt="7">
        <dgm:presLayoutVars>
          <dgm:chMax val="0"/>
          <dgm:bulletEnabled val="1"/>
        </dgm:presLayoutVars>
      </dgm:prSet>
      <dgm:spPr/>
      <dgm:t>
        <a:bodyPr/>
        <a:lstStyle/>
        <a:p>
          <a:endParaRPr lang="ru-RU"/>
        </a:p>
      </dgm:t>
    </dgm:pt>
    <dgm:pt modelId="{2274DABF-29F6-415D-B545-F0B39A2BAD8A}" type="pres">
      <dgm:prSet presAssocID="{1A6B7F17-38EB-4AAC-A102-27B1CFA7594A}" presName="negativeSpace" presStyleCnt="0"/>
      <dgm:spPr/>
    </dgm:pt>
    <dgm:pt modelId="{DCD7AE2C-C164-4922-8192-AB5822E4E706}" type="pres">
      <dgm:prSet presAssocID="{1A6B7F17-38EB-4AAC-A102-27B1CFA7594A}" presName="childText" presStyleLbl="conFgAcc1" presStyleIdx="3" presStyleCnt="7">
        <dgm:presLayoutVars>
          <dgm:bulletEnabled val="1"/>
        </dgm:presLayoutVars>
      </dgm:prSet>
      <dgm:spPr>
        <a:xfrm>
          <a:off x="0" y="129650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7EC44951-4AD7-46EA-8C74-BB62EB8E9F4F}" type="pres">
      <dgm:prSet presAssocID="{39D10DCD-6762-4205-8E92-13A54EE8099D}" presName="spaceBetweenRectangles" presStyleCnt="0"/>
      <dgm:spPr/>
    </dgm:pt>
    <dgm:pt modelId="{84211916-C997-4FAD-9B4F-A7FAD1AFD0F3}" type="pres">
      <dgm:prSet presAssocID="{52E5B338-BD0D-4CB6-B23E-1E08D82C1CA8}" presName="parentLin" presStyleCnt="0"/>
      <dgm:spPr/>
    </dgm:pt>
    <dgm:pt modelId="{CE859E94-2388-484D-858D-CACD0BB8D6EE}" type="pres">
      <dgm:prSet presAssocID="{52E5B338-BD0D-4CB6-B23E-1E08D82C1CA8}" presName="parentLeftMargin" presStyleLbl="node1" presStyleIdx="3" presStyleCnt="7"/>
      <dgm:spPr>
        <a:prstGeom prst="roundRect">
          <a:avLst/>
        </a:prstGeom>
      </dgm:spPr>
      <dgm:t>
        <a:bodyPr/>
        <a:lstStyle/>
        <a:p>
          <a:endParaRPr lang="ru-RU"/>
        </a:p>
      </dgm:t>
    </dgm:pt>
    <dgm:pt modelId="{EC05A7C2-D92E-4A4C-AF75-631D5492CAA0}" type="pres">
      <dgm:prSet presAssocID="{52E5B338-BD0D-4CB6-B23E-1E08D82C1CA8}" presName="parentText" presStyleLbl="node1" presStyleIdx="4" presStyleCnt="7">
        <dgm:presLayoutVars>
          <dgm:chMax val="0"/>
          <dgm:bulletEnabled val="1"/>
        </dgm:presLayoutVars>
      </dgm:prSet>
      <dgm:spPr/>
      <dgm:t>
        <a:bodyPr/>
        <a:lstStyle/>
        <a:p>
          <a:endParaRPr lang="ru-RU"/>
        </a:p>
      </dgm:t>
    </dgm:pt>
    <dgm:pt modelId="{89E1A389-524F-42FE-8F48-794E078AF4FB}" type="pres">
      <dgm:prSet presAssocID="{52E5B338-BD0D-4CB6-B23E-1E08D82C1CA8}" presName="negativeSpace" presStyleCnt="0"/>
      <dgm:spPr/>
    </dgm:pt>
    <dgm:pt modelId="{41E15EAA-3C87-47C4-A0B2-6BC5BC0E294E}" type="pres">
      <dgm:prSet presAssocID="{52E5B338-BD0D-4CB6-B23E-1E08D82C1CA8}" presName="childText" presStyleLbl="conFgAcc1" presStyleIdx="4" presStyleCnt="7">
        <dgm:presLayoutVars>
          <dgm:bulletEnabled val="1"/>
        </dgm:presLayoutVars>
      </dgm:prSet>
      <dgm:spPr>
        <a:xfrm>
          <a:off x="0" y="165938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750DD36C-AB5E-4B77-AED9-FA56CA5730C6}" type="pres">
      <dgm:prSet presAssocID="{FFD661C5-0613-4AF8-8F08-3E96A0D63268}" presName="spaceBetweenRectangles" presStyleCnt="0"/>
      <dgm:spPr/>
    </dgm:pt>
    <dgm:pt modelId="{9EEF6CC1-FFAB-455C-BFA7-A417F185FF99}" type="pres">
      <dgm:prSet presAssocID="{2396C3EB-65E0-4C5E-A53B-123CC00110A3}" presName="parentLin" presStyleCnt="0"/>
      <dgm:spPr/>
    </dgm:pt>
    <dgm:pt modelId="{D75ACD39-E6EE-453B-B61D-977029E72EBD}" type="pres">
      <dgm:prSet presAssocID="{2396C3EB-65E0-4C5E-A53B-123CC00110A3}" presName="parentLeftMargin" presStyleLbl="node1" presStyleIdx="4" presStyleCnt="7"/>
      <dgm:spPr>
        <a:prstGeom prst="roundRect">
          <a:avLst/>
        </a:prstGeom>
      </dgm:spPr>
      <dgm:t>
        <a:bodyPr/>
        <a:lstStyle/>
        <a:p>
          <a:endParaRPr lang="ru-RU"/>
        </a:p>
      </dgm:t>
    </dgm:pt>
    <dgm:pt modelId="{4CE3FBEC-A09D-452C-9CB7-C03FA0EE494E}" type="pres">
      <dgm:prSet presAssocID="{2396C3EB-65E0-4C5E-A53B-123CC00110A3}" presName="parentText" presStyleLbl="node1" presStyleIdx="5" presStyleCnt="7">
        <dgm:presLayoutVars>
          <dgm:chMax val="0"/>
          <dgm:bulletEnabled val="1"/>
        </dgm:presLayoutVars>
      </dgm:prSet>
      <dgm:spPr/>
      <dgm:t>
        <a:bodyPr/>
        <a:lstStyle/>
        <a:p>
          <a:endParaRPr lang="ru-RU"/>
        </a:p>
      </dgm:t>
    </dgm:pt>
    <dgm:pt modelId="{4B2F48F6-3A88-4DDA-AFC7-D3E2D75F48CB}" type="pres">
      <dgm:prSet presAssocID="{2396C3EB-65E0-4C5E-A53B-123CC00110A3}" presName="negativeSpace" presStyleCnt="0"/>
      <dgm:spPr/>
    </dgm:pt>
    <dgm:pt modelId="{FCA710AF-EC44-4C22-86B5-1428202E581F}" type="pres">
      <dgm:prSet presAssocID="{2396C3EB-65E0-4C5E-A53B-123CC00110A3}" presName="childText" presStyleLbl="conFgAcc1" presStyleIdx="5" presStyleCnt="7">
        <dgm:presLayoutVars>
          <dgm:bulletEnabled val="1"/>
        </dgm:presLayoutVars>
      </dgm:prSet>
      <dgm:spPr>
        <a:xfrm>
          <a:off x="0" y="20222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 modelId="{8F0D009E-4883-4639-A2AA-99EFD4C06E50}" type="pres">
      <dgm:prSet presAssocID="{43D650E0-D0B7-4C88-9D65-659791F8E4F9}" presName="spaceBetweenRectangles" presStyleCnt="0"/>
      <dgm:spPr/>
    </dgm:pt>
    <dgm:pt modelId="{EEC9DECD-918C-4876-BBA0-1B5439EB7D89}" type="pres">
      <dgm:prSet presAssocID="{B8795531-BC66-454F-951C-30243D8AE9CD}" presName="parentLin" presStyleCnt="0"/>
      <dgm:spPr/>
    </dgm:pt>
    <dgm:pt modelId="{6333C7D0-838A-4B91-9BC8-9FFF7743C788}" type="pres">
      <dgm:prSet presAssocID="{B8795531-BC66-454F-951C-30243D8AE9CD}" presName="parentLeftMargin" presStyleLbl="node1" presStyleIdx="5" presStyleCnt="7"/>
      <dgm:spPr>
        <a:prstGeom prst="roundRect">
          <a:avLst/>
        </a:prstGeom>
      </dgm:spPr>
      <dgm:t>
        <a:bodyPr/>
        <a:lstStyle/>
        <a:p>
          <a:endParaRPr lang="ru-RU"/>
        </a:p>
      </dgm:t>
    </dgm:pt>
    <dgm:pt modelId="{F99DDE15-6E78-4D88-A55B-19499CE79ABA}" type="pres">
      <dgm:prSet presAssocID="{B8795531-BC66-454F-951C-30243D8AE9CD}" presName="parentText" presStyleLbl="node1" presStyleIdx="6" presStyleCnt="7">
        <dgm:presLayoutVars>
          <dgm:chMax val="0"/>
          <dgm:bulletEnabled val="1"/>
        </dgm:presLayoutVars>
      </dgm:prSet>
      <dgm:spPr/>
      <dgm:t>
        <a:bodyPr/>
        <a:lstStyle/>
        <a:p>
          <a:endParaRPr lang="ru-RU"/>
        </a:p>
      </dgm:t>
    </dgm:pt>
    <dgm:pt modelId="{06962470-89F3-4C51-A33F-90609D444B33}" type="pres">
      <dgm:prSet presAssocID="{B8795531-BC66-454F-951C-30243D8AE9CD}" presName="negativeSpace" presStyleCnt="0"/>
      <dgm:spPr/>
    </dgm:pt>
    <dgm:pt modelId="{1B15D922-C908-47BC-A6CF-8E5065D81E67}" type="pres">
      <dgm:prSet presAssocID="{B8795531-BC66-454F-951C-30243D8AE9CD}" presName="childText" presStyleLbl="conFgAcc1" presStyleIdx="6" presStyleCnt="7">
        <dgm:presLayoutVars>
          <dgm:bulletEnabled val="1"/>
        </dgm:presLayoutVars>
      </dgm:prSet>
      <dgm:spPr>
        <a:xfrm>
          <a:off x="0" y="23851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endParaRPr lang="ru-RU"/>
        </a:p>
      </dgm:t>
    </dgm:pt>
  </dgm:ptLst>
  <dgm:cxnLst>
    <dgm:cxn modelId="{6AFE22DE-7192-4434-AA4F-8D19A8EBE09E}" srcId="{EA4305E8-49DF-4D8C-A782-B2742BB240DD}" destId="{C851A0A6-021E-41EE-B604-0A9BED03A350}" srcOrd="0" destOrd="0" parTransId="{571544D5-AC8E-411B-B1F5-5971C8C8B302}" sibTransId="{B5E81116-49C1-4D0C-9CE1-A40E6F9BE5B7}"/>
    <dgm:cxn modelId="{27BE692E-A3F0-4C20-8786-04BC7140B6AD}" type="presOf" srcId="{CAF4E5EE-18F1-4C77-8419-AD966FCAE9E4}" destId="{9F02A7BF-A56F-40BF-A4A6-026A206C53B0}" srcOrd="1" destOrd="0" presId="urn:microsoft.com/office/officeart/2005/8/layout/list1"/>
    <dgm:cxn modelId="{452645AD-CDA8-425B-B0E5-13331F8E0F01}" type="presOf" srcId="{C851A0A6-021E-41EE-B604-0A9BED03A350}" destId="{CE178ADF-C312-42B3-8365-8D2F59DDF793}" srcOrd="1" destOrd="0" presId="urn:microsoft.com/office/officeart/2005/8/layout/list1"/>
    <dgm:cxn modelId="{945FED37-109C-4576-A970-1944AC64D496}" type="presOf" srcId="{EA4305E8-49DF-4D8C-A782-B2742BB240DD}" destId="{163D98CB-F486-4DC6-A8AA-9FCF99FAD09F}" srcOrd="0" destOrd="0" presId="urn:microsoft.com/office/officeart/2005/8/layout/list1"/>
    <dgm:cxn modelId="{F17EBAFB-66DD-418D-96B0-A7D46ECD50A2}" type="presOf" srcId="{52E5B338-BD0D-4CB6-B23E-1E08D82C1CA8}" destId="{EC05A7C2-D92E-4A4C-AF75-631D5492CAA0}" srcOrd="1" destOrd="0" presId="urn:microsoft.com/office/officeart/2005/8/layout/list1"/>
    <dgm:cxn modelId="{5178B0B5-7F8B-4487-9BC4-174BCA32CB84}" type="presOf" srcId="{52E5B338-BD0D-4CB6-B23E-1E08D82C1CA8}" destId="{CE859E94-2388-484D-858D-CACD0BB8D6EE}" srcOrd="0" destOrd="0" presId="urn:microsoft.com/office/officeart/2005/8/layout/list1"/>
    <dgm:cxn modelId="{4907FEBC-1F7D-4F68-9481-7932682073C4}" type="presOf" srcId="{C851A0A6-021E-41EE-B604-0A9BED03A350}" destId="{301F56B3-7617-4AE2-8A3E-CF36671A78D2}" srcOrd="0" destOrd="0" presId="urn:microsoft.com/office/officeart/2005/8/layout/list1"/>
    <dgm:cxn modelId="{370CD11F-94C1-474A-8B2F-069849A67AE6}" type="presOf" srcId="{9EE9FED8-3DD8-4C96-B15B-F6DE763F8EE4}" destId="{FE9EC0EE-11DC-404F-A812-6C2F7AD85F9D}" srcOrd="1" destOrd="0" presId="urn:microsoft.com/office/officeart/2005/8/layout/list1"/>
    <dgm:cxn modelId="{9787F04F-4502-437F-8A9A-CA42B829A0E2}" srcId="{EA4305E8-49DF-4D8C-A782-B2742BB240DD}" destId="{9EE9FED8-3DD8-4C96-B15B-F6DE763F8EE4}" srcOrd="1" destOrd="0" parTransId="{3252DC84-9550-43EC-87CB-A130FEEBDDC4}" sibTransId="{33E66139-FA17-45A1-9ECE-E1ECF249AF3A}"/>
    <dgm:cxn modelId="{30402867-3F01-4334-B584-9BF3C0B650B1}" type="presOf" srcId="{2396C3EB-65E0-4C5E-A53B-123CC00110A3}" destId="{D75ACD39-E6EE-453B-B61D-977029E72EBD}" srcOrd="0" destOrd="0" presId="urn:microsoft.com/office/officeart/2005/8/layout/list1"/>
    <dgm:cxn modelId="{10106915-233A-4062-81F1-1D707D994F46}" srcId="{EA4305E8-49DF-4D8C-A782-B2742BB240DD}" destId="{2396C3EB-65E0-4C5E-A53B-123CC00110A3}" srcOrd="5" destOrd="0" parTransId="{218EB214-749E-4C00-8044-EE274C231C3E}" sibTransId="{43D650E0-D0B7-4C88-9D65-659791F8E4F9}"/>
    <dgm:cxn modelId="{363A2107-7B92-4FEA-A89B-DB31BAD67594}" type="presOf" srcId="{CAF4E5EE-18F1-4C77-8419-AD966FCAE9E4}" destId="{BB350CCA-61B3-48A3-8431-9511B60D42B9}" srcOrd="0" destOrd="0" presId="urn:microsoft.com/office/officeart/2005/8/layout/list1"/>
    <dgm:cxn modelId="{BCB19FEC-9594-4FDA-B6B0-409E74F80C97}" type="presOf" srcId="{B8795531-BC66-454F-951C-30243D8AE9CD}" destId="{F99DDE15-6E78-4D88-A55B-19499CE79ABA}" srcOrd="1" destOrd="0" presId="urn:microsoft.com/office/officeart/2005/8/layout/list1"/>
    <dgm:cxn modelId="{1A83EE39-D331-4644-A7FC-DC4083BCD13E}" type="presOf" srcId="{1A6B7F17-38EB-4AAC-A102-27B1CFA7594A}" destId="{E3F3CF5B-495F-46E7-B356-0828F095C517}" srcOrd="1" destOrd="0" presId="urn:microsoft.com/office/officeart/2005/8/layout/list1"/>
    <dgm:cxn modelId="{CD1ADF08-E922-4528-B745-DFD427CF21D9}" type="presOf" srcId="{1A6B7F17-38EB-4AAC-A102-27B1CFA7594A}" destId="{8288AF99-B252-4269-B7C5-988651E6BC04}" srcOrd="0" destOrd="0" presId="urn:microsoft.com/office/officeart/2005/8/layout/list1"/>
    <dgm:cxn modelId="{E924147D-DF58-4FDD-B661-4313FC9EDC3C}" srcId="{EA4305E8-49DF-4D8C-A782-B2742BB240DD}" destId="{1A6B7F17-38EB-4AAC-A102-27B1CFA7594A}" srcOrd="3" destOrd="0" parTransId="{6443246A-3731-4C34-9130-FF4920AF8C40}" sibTransId="{39D10DCD-6762-4205-8E92-13A54EE8099D}"/>
    <dgm:cxn modelId="{FD169B15-2DE7-4B56-B109-F247F90452DD}" type="presOf" srcId="{9EE9FED8-3DD8-4C96-B15B-F6DE763F8EE4}" destId="{0702D89D-C34B-418A-B3B0-B05E2422EDA8}" srcOrd="0" destOrd="0" presId="urn:microsoft.com/office/officeart/2005/8/layout/list1"/>
    <dgm:cxn modelId="{51B417E0-DF90-4A68-8B04-9DFA8F3452DF}" srcId="{EA4305E8-49DF-4D8C-A782-B2742BB240DD}" destId="{CAF4E5EE-18F1-4C77-8419-AD966FCAE9E4}" srcOrd="2" destOrd="0" parTransId="{317AE94B-3EE7-45E8-AAC0-17A1F80C4231}" sibTransId="{BD1C4264-E61D-4730-89C6-138F41932FBC}"/>
    <dgm:cxn modelId="{5C55F3D3-9A35-439B-AD01-E1A0A2ECA9CB}" type="presOf" srcId="{2396C3EB-65E0-4C5E-A53B-123CC00110A3}" destId="{4CE3FBEC-A09D-452C-9CB7-C03FA0EE494E}" srcOrd="1" destOrd="0" presId="urn:microsoft.com/office/officeart/2005/8/layout/list1"/>
    <dgm:cxn modelId="{B9C1A10D-4316-4CE1-8598-CC90FBB94C35}" srcId="{EA4305E8-49DF-4D8C-A782-B2742BB240DD}" destId="{B8795531-BC66-454F-951C-30243D8AE9CD}" srcOrd="6" destOrd="0" parTransId="{D19E417C-126F-4023-A77C-77D969B9CF14}" sibTransId="{78C62617-84A9-4FF7-991C-7C436EBDBD8B}"/>
    <dgm:cxn modelId="{1141D17E-9F08-4974-A143-E3EEE1C753C1}" srcId="{EA4305E8-49DF-4D8C-A782-B2742BB240DD}" destId="{52E5B338-BD0D-4CB6-B23E-1E08D82C1CA8}" srcOrd="4" destOrd="0" parTransId="{40EBD651-09BA-4F7F-9CDB-3A7E51343E8C}" sibTransId="{FFD661C5-0613-4AF8-8F08-3E96A0D63268}"/>
    <dgm:cxn modelId="{F7102EBE-C843-4CC8-AA00-42EC8CD51511}" type="presOf" srcId="{B8795531-BC66-454F-951C-30243D8AE9CD}" destId="{6333C7D0-838A-4B91-9BC8-9FFF7743C788}" srcOrd="0" destOrd="0" presId="urn:microsoft.com/office/officeart/2005/8/layout/list1"/>
    <dgm:cxn modelId="{64F32B5E-5DCD-43E3-9001-01CEB7A25629}" type="presParOf" srcId="{163D98CB-F486-4DC6-A8AA-9FCF99FAD09F}" destId="{37C97057-EB50-42F8-94A8-C6E039AB79D6}" srcOrd="0" destOrd="0" presId="urn:microsoft.com/office/officeart/2005/8/layout/list1"/>
    <dgm:cxn modelId="{1F605F11-EDA9-4D42-9DAD-37D0386F6CC5}" type="presParOf" srcId="{37C97057-EB50-42F8-94A8-C6E039AB79D6}" destId="{301F56B3-7617-4AE2-8A3E-CF36671A78D2}" srcOrd="0" destOrd="0" presId="urn:microsoft.com/office/officeart/2005/8/layout/list1"/>
    <dgm:cxn modelId="{924AD157-00C1-4D5B-8755-530BC016BBED}" type="presParOf" srcId="{37C97057-EB50-42F8-94A8-C6E039AB79D6}" destId="{CE178ADF-C312-42B3-8365-8D2F59DDF793}" srcOrd="1" destOrd="0" presId="urn:microsoft.com/office/officeart/2005/8/layout/list1"/>
    <dgm:cxn modelId="{E203EAB6-55DE-42FE-8D5D-8D13A87CDFBE}" type="presParOf" srcId="{163D98CB-F486-4DC6-A8AA-9FCF99FAD09F}" destId="{9E43DB1E-C1CD-49A8-BED7-FB27B6CB54F5}" srcOrd="1" destOrd="0" presId="urn:microsoft.com/office/officeart/2005/8/layout/list1"/>
    <dgm:cxn modelId="{4AAF403C-A0FB-4884-AC8F-3AF0D0694CA7}" type="presParOf" srcId="{163D98CB-F486-4DC6-A8AA-9FCF99FAD09F}" destId="{2361A184-B2F6-428E-9587-27B61BDD1D50}" srcOrd="2" destOrd="0" presId="urn:microsoft.com/office/officeart/2005/8/layout/list1"/>
    <dgm:cxn modelId="{198384EB-C9E6-4EB3-8A97-BF398D53C9C8}" type="presParOf" srcId="{163D98CB-F486-4DC6-A8AA-9FCF99FAD09F}" destId="{5DB4CD32-1D79-4E31-B059-D1026B5E3DC7}" srcOrd="3" destOrd="0" presId="urn:microsoft.com/office/officeart/2005/8/layout/list1"/>
    <dgm:cxn modelId="{8A9D420A-4FB0-45C5-B5C5-7325632AF644}" type="presParOf" srcId="{163D98CB-F486-4DC6-A8AA-9FCF99FAD09F}" destId="{532C0D19-9E19-4CCD-A032-B9100182CEB9}" srcOrd="4" destOrd="0" presId="urn:microsoft.com/office/officeart/2005/8/layout/list1"/>
    <dgm:cxn modelId="{DF192B28-4CE6-4611-B0E7-5DAF82099C83}" type="presParOf" srcId="{532C0D19-9E19-4CCD-A032-B9100182CEB9}" destId="{0702D89D-C34B-418A-B3B0-B05E2422EDA8}" srcOrd="0" destOrd="0" presId="urn:microsoft.com/office/officeart/2005/8/layout/list1"/>
    <dgm:cxn modelId="{1D4C00EA-3DF0-4468-879E-37BB1BA996E0}" type="presParOf" srcId="{532C0D19-9E19-4CCD-A032-B9100182CEB9}" destId="{FE9EC0EE-11DC-404F-A812-6C2F7AD85F9D}" srcOrd="1" destOrd="0" presId="urn:microsoft.com/office/officeart/2005/8/layout/list1"/>
    <dgm:cxn modelId="{AD80C77C-AB8D-46F7-819A-1E3FF3D4210D}" type="presParOf" srcId="{163D98CB-F486-4DC6-A8AA-9FCF99FAD09F}" destId="{8F83CBF7-8382-4867-892C-30B3DC5DF053}" srcOrd="5" destOrd="0" presId="urn:microsoft.com/office/officeart/2005/8/layout/list1"/>
    <dgm:cxn modelId="{1045BE8C-4C0B-40D5-83F4-3E6FD96753CC}" type="presParOf" srcId="{163D98CB-F486-4DC6-A8AA-9FCF99FAD09F}" destId="{E87A3DCC-12E6-4829-BEF5-FAAA588E6C38}" srcOrd="6" destOrd="0" presId="urn:microsoft.com/office/officeart/2005/8/layout/list1"/>
    <dgm:cxn modelId="{EC07088D-C6B7-4A2D-9352-4D2AAD95C551}" type="presParOf" srcId="{163D98CB-F486-4DC6-A8AA-9FCF99FAD09F}" destId="{48AE926F-C7CC-403B-BF9E-577DDBF66421}" srcOrd="7" destOrd="0" presId="urn:microsoft.com/office/officeart/2005/8/layout/list1"/>
    <dgm:cxn modelId="{F2F3C8B1-30AE-4888-A4A9-3EF2109DF06F}" type="presParOf" srcId="{163D98CB-F486-4DC6-A8AA-9FCF99FAD09F}" destId="{382A1F76-2A17-4810-A2F8-1004C6751EAB}" srcOrd="8" destOrd="0" presId="urn:microsoft.com/office/officeart/2005/8/layout/list1"/>
    <dgm:cxn modelId="{09C111E2-D683-4EE2-B95C-701D559EDC38}" type="presParOf" srcId="{382A1F76-2A17-4810-A2F8-1004C6751EAB}" destId="{BB350CCA-61B3-48A3-8431-9511B60D42B9}" srcOrd="0" destOrd="0" presId="urn:microsoft.com/office/officeart/2005/8/layout/list1"/>
    <dgm:cxn modelId="{A37F4420-D52C-49A2-99AB-7A6988F37B77}" type="presParOf" srcId="{382A1F76-2A17-4810-A2F8-1004C6751EAB}" destId="{9F02A7BF-A56F-40BF-A4A6-026A206C53B0}" srcOrd="1" destOrd="0" presId="urn:microsoft.com/office/officeart/2005/8/layout/list1"/>
    <dgm:cxn modelId="{3E08902A-E735-4195-B7A5-0EA68B737C73}" type="presParOf" srcId="{163D98CB-F486-4DC6-A8AA-9FCF99FAD09F}" destId="{FCC97C87-F913-4CB1-998F-E8B25BF5B210}" srcOrd="9" destOrd="0" presId="urn:microsoft.com/office/officeart/2005/8/layout/list1"/>
    <dgm:cxn modelId="{FC42A390-6E7F-4096-AB8D-4654793A27E8}" type="presParOf" srcId="{163D98CB-F486-4DC6-A8AA-9FCF99FAD09F}" destId="{48683020-CEA7-4681-95AC-6C8EE09C8544}" srcOrd="10" destOrd="0" presId="urn:microsoft.com/office/officeart/2005/8/layout/list1"/>
    <dgm:cxn modelId="{44D71B5D-B438-4A52-A37F-17FA7A3393E0}" type="presParOf" srcId="{163D98CB-F486-4DC6-A8AA-9FCF99FAD09F}" destId="{3D21341D-EB36-429C-8926-54EBD9423BA5}" srcOrd="11" destOrd="0" presId="urn:microsoft.com/office/officeart/2005/8/layout/list1"/>
    <dgm:cxn modelId="{E5901A95-B305-47DC-AC0A-D8501273854D}" type="presParOf" srcId="{163D98CB-F486-4DC6-A8AA-9FCF99FAD09F}" destId="{D6E35A3E-662F-4414-AA1A-5BD43C599ABC}" srcOrd="12" destOrd="0" presId="urn:microsoft.com/office/officeart/2005/8/layout/list1"/>
    <dgm:cxn modelId="{E86C06F8-D3EF-4B5F-97B0-A7810FE923AF}" type="presParOf" srcId="{D6E35A3E-662F-4414-AA1A-5BD43C599ABC}" destId="{8288AF99-B252-4269-B7C5-988651E6BC04}" srcOrd="0" destOrd="0" presId="urn:microsoft.com/office/officeart/2005/8/layout/list1"/>
    <dgm:cxn modelId="{BE3D9A7F-6C96-4A9B-8575-5CE8546E4852}" type="presParOf" srcId="{D6E35A3E-662F-4414-AA1A-5BD43C599ABC}" destId="{E3F3CF5B-495F-46E7-B356-0828F095C517}" srcOrd="1" destOrd="0" presId="urn:microsoft.com/office/officeart/2005/8/layout/list1"/>
    <dgm:cxn modelId="{40EE1098-4147-44FE-940B-995161A595E9}" type="presParOf" srcId="{163D98CB-F486-4DC6-A8AA-9FCF99FAD09F}" destId="{2274DABF-29F6-415D-B545-F0B39A2BAD8A}" srcOrd="13" destOrd="0" presId="urn:microsoft.com/office/officeart/2005/8/layout/list1"/>
    <dgm:cxn modelId="{D72DFDD6-F77F-49D2-9C5D-51B83D8CB04C}" type="presParOf" srcId="{163D98CB-F486-4DC6-A8AA-9FCF99FAD09F}" destId="{DCD7AE2C-C164-4922-8192-AB5822E4E706}" srcOrd="14" destOrd="0" presId="urn:microsoft.com/office/officeart/2005/8/layout/list1"/>
    <dgm:cxn modelId="{E286BFCA-2D54-4AB5-8003-E6A437B50CAC}" type="presParOf" srcId="{163D98CB-F486-4DC6-A8AA-9FCF99FAD09F}" destId="{7EC44951-4AD7-46EA-8C74-BB62EB8E9F4F}" srcOrd="15" destOrd="0" presId="urn:microsoft.com/office/officeart/2005/8/layout/list1"/>
    <dgm:cxn modelId="{825B982E-93E4-4E3D-A103-99245588D69E}" type="presParOf" srcId="{163D98CB-F486-4DC6-A8AA-9FCF99FAD09F}" destId="{84211916-C997-4FAD-9B4F-A7FAD1AFD0F3}" srcOrd="16" destOrd="0" presId="urn:microsoft.com/office/officeart/2005/8/layout/list1"/>
    <dgm:cxn modelId="{C9400AD4-6088-4081-9A0A-585C2F019A8B}" type="presParOf" srcId="{84211916-C997-4FAD-9B4F-A7FAD1AFD0F3}" destId="{CE859E94-2388-484D-858D-CACD0BB8D6EE}" srcOrd="0" destOrd="0" presId="urn:microsoft.com/office/officeart/2005/8/layout/list1"/>
    <dgm:cxn modelId="{82ABAC39-DF88-42D8-AA35-88E8AABA5763}" type="presParOf" srcId="{84211916-C997-4FAD-9B4F-A7FAD1AFD0F3}" destId="{EC05A7C2-D92E-4A4C-AF75-631D5492CAA0}" srcOrd="1" destOrd="0" presId="urn:microsoft.com/office/officeart/2005/8/layout/list1"/>
    <dgm:cxn modelId="{7F82B263-B841-4C14-AE0A-2B942644F856}" type="presParOf" srcId="{163D98CB-F486-4DC6-A8AA-9FCF99FAD09F}" destId="{89E1A389-524F-42FE-8F48-794E078AF4FB}" srcOrd="17" destOrd="0" presId="urn:microsoft.com/office/officeart/2005/8/layout/list1"/>
    <dgm:cxn modelId="{0432AD2D-04ED-4432-A3E4-A079C006CB43}" type="presParOf" srcId="{163D98CB-F486-4DC6-A8AA-9FCF99FAD09F}" destId="{41E15EAA-3C87-47C4-A0B2-6BC5BC0E294E}" srcOrd="18" destOrd="0" presId="urn:microsoft.com/office/officeart/2005/8/layout/list1"/>
    <dgm:cxn modelId="{AD5A9319-B877-43FF-B83F-FF3C5A15B9EC}" type="presParOf" srcId="{163D98CB-F486-4DC6-A8AA-9FCF99FAD09F}" destId="{750DD36C-AB5E-4B77-AED9-FA56CA5730C6}" srcOrd="19" destOrd="0" presId="urn:microsoft.com/office/officeart/2005/8/layout/list1"/>
    <dgm:cxn modelId="{76A04EDD-ED9B-44DD-9BE4-A7E3D0981C9E}" type="presParOf" srcId="{163D98CB-F486-4DC6-A8AA-9FCF99FAD09F}" destId="{9EEF6CC1-FFAB-455C-BFA7-A417F185FF99}" srcOrd="20" destOrd="0" presId="urn:microsoft.com/office/officeart/2005/8/layout/list1"/>
    <dgm:cxn modelId="{DE786D6A-22D3-4903-AC29-B988C167EB52}" type="presParOf" srcId="{9EEF6CC1-FFAB-455C-BFA7-A417F185FF99}" destId="{D75ACD39-E6EE-453B-B61D-977029E72EBD}" srcOrd="0" destOrd="0" presId="urn:microsoft.com/office/officeart/2005/8/layout/list1"/>
    <dgm:cxn modelId="{7AD5480A-BF84-43F4-896A-7A6C52F3899A}" type="presParOf" srcId="{9EEF6CC1-FFAB-455C-BFA7-A417F185FF99}" destId="{4CE3FBEC-A09D-452C-9CB7-C03FA0EE494E}" srcOrd="1" destOrd="0" presId="urn:microsoft.com/office/officeart/2005/8/layout/list1"/>
    <dgm:cxn modelId="{32934F9B-7248-4645-B0D1-5A5F5808700B}" type="presParOf" srcId="{163D98CB-F486-4DC6-A8AA-9FCF99FAD09F}" destId="{4B2F48F6-3A88-4DDA-AFC7-D3E2D75F48CB}" srcOrd="21" destOrd="0" presId="urn:microsoft.com/office/officeart/2005/8/layout/list1"/>
    <dgm:cxn modelId="{84881361-3F4F-4CB8-94B8-0C846FF4EFCA}" type="presParOf" srcId="{163D98CB-F486-4DC6-A8AA-9FCF99FAD09F}" destId="{FCA710AF-EC44-4C22-86B5-1428202E581F}" srcOrd="22" destOrd="0" presId="urn:microsoft.com/office/officeart/2005/8/layout/list1"/>
    <dgm:cxn modelId="{8B7A7E35-C20B-4D8D-949C-0A219E40C865}" type="presParOf" srcId="{163D98CB-F486-4DC6-A8AA-9FCF99FAD09F}" destId="{8F0D009E-4883-4639-A2AA-99EFD4C06E50}" srcOrd="23" destOrd="0" presId="urn:microsoft.com/office/officeart/2005/8/layout/list1"/>
    <dgm:cxn modelId="{ADDAD8A2-B350-4360-BE33-BF80C671E898}" type="presParOf" srcId="{163D98CB-F486-4DC6-A8AA-9FCF99FAD09F}" destId="{EEC9DECD-918C-4876-BBA0-1B5439EB7D89}" srcOrd="24" destOrd="0" presId="urn:microsoft.com/office/officeart/2005/8/layout/list1"/>
    <dgm:cxn modelId="{C76A69F1-4CC2-467B-A488-3A8EB239B799}" type="presParOf" srcId="{EEC9DECD-918C-4876-BBA0-1B5439EB7D89}" destId="{6333C7D0-838A-4B91-9BC8-9FFF7743C788}" srcOrd="0" destOrd="0" presId="urn:microsoft.com/office/officeart/2005/8/layout/list1"/>
    <dgm:cxn modelId="{657A968D-7043-45B3-ABF7-03B0C07CE702}" type="presParOf" srcId="{EEC9DECD-918C-4876-BBA0-1B5439EB7D89}" destId="{F99DDE15-6E78-4D88-A55B-19499CE79ABA}" srcOrd="1" destOrd="0" presId="urn:microsoft.com/office/officeart/2005/8/layout/list1"/>
    <dgm:cxn modelId="{4BA0E5A1-9B8A-4A83-93A6-42A8BF06DD1E}" type="presParOf" srcId="{163D98CB-F486-4DC6-A8AA-9FCF99FAD09F}" destId="{06962470-89F3-4C51-A33F-90609D444B33}" srcOrd="25" destOrd="0" presId="urn:microsoft.com/office/officeart/2005/8/layout/list1"/>
    <dgm:cxn modelId="{9F8AD114-E472-4E99-8112-DE0BB0E75516}" type="presParOf" srcId="{163D98CB-F486-4DC6-A8AA-9FCF99FAD09F}" destId="{1B15D922-C908-47BC-A6CF-8E5065D81E67}" srcOrd="26" destOrd="0" presId="urn:microsoft.com/office/officeart/2005/8/layout/list1"/>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FB7C17-E8E2-45DD-99DB-D11ECEBF938D}">
      <dsp:nvSpPr>
        <dsp:cNvPr id="0" name=""/>
        <dsp:cNvSpPr/>
      </dsp:nvSpPr>
      <dsp:spPr>
        <a:xfrm>
          <a:off x="0" y="23236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37E5A1D4-9E51-4016-B02F-6337EA08E0DC}">
      <dsp:nvSpPr>
        <dsp:cNvPr id="0" name=""/>
        <dsp:cNvSpPr/>
      </dsp:nvSpPr>
      <dsp:spPr>
        <a:xfrm>
          <a:off x="274320" y="70004"/>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РФ</a:t>
          </a:r>
        </a:p>
      </dsp:txBody>
      <dsp:txXfrm>
        <a:off x="290172" y="85856"/>
        <a:ext cx="3808776" cy="293016"/>
      </dsp:txXfrm>
    </dsp:sp>
    <dsp:sp modelId="{F92F16DF-D708-4A07-BF63-6204FD04FFD4}">
      <dsp:nvSpPr>
        <dsp:cNvPr id="0" name=""/>
        <dsp:cNvSpPr/>
      </dsp:nvSpPr>
      <dsp:spPr>
        <a:xfrm>
          <a:off x="0" y="731324"/>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2026FBCC-4A12-4F3A-A7C3-0360E0F01B50}">
      <dsp:nvSpPr>
        <dsp:cNvPr id="0" name=""/>
        <dsp:cNvSpPr/>
      </dsp:nvSpPr>
      <dsp:spPr>
        <a:xfrm>
          <a:off x="274320" y="568964"/>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Темпы роста инвестиций в основной капитал г. Комсомольск-на-Амуре</a:t>
          </a:r>
        </a:p>
      </dsp:txBody>
      <dsp:txXfrm>
        <a:off x="290172" y="584816"/>
        <a:ext cx="3808776" cy="293016"/>
      </dsp:txXfrm>
    </dsp:sp>
    <dsp:sp modelId="{22CE9F52-364B-4763-8803-8C03CD6009A4}">
      <dsp:nvSpPr>
        <dsp:cNvPr id="0" name=""/>
        <dsp:cNvSpPr/>
      </dsp:nvSpPr>
      <dsp:spPr>
        <a:xfrm>
          <a:off x="0" y="123028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DDD5BBB1-86C7-40B6-979E-5917360F07EB}">
      <dsp:nvSpPr>
        <dsp:cNvPr id="0" name=""/>
        <dsp:cNvSpPr/>
      </dsp:nvSpPr>
      <dsp:spPr>
        <a:xfrm>
          <a:off x="274320" y="1067924"/>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Индекс промышленного производства г. Комсомольск-на-Амуре</a:t>
          </a:r>
        </a:p>
      </dsp:txBody>
      <dsp:txXfrm>
        <a:off x="290172" y="1083776"/>
        <a:ext cx="3808776" cy="293016"/>
      </dsp:txXfrm>
    </dsp:sp>
    <dsp:sp modelId="{CF652009-997D-4CB5-A921-9502207A0EDA}">
      <dsp:nvSpPr>
        <dsp:cNvPr id="0" name=""/>
        <dsp:cNvSpPr/>
      </dsp:nvSpPr>
      <dsp:spPr>
        <a:xfrm>
          <a:off x="0" y="1729245"/>
          <a:ext cx="5486400" cy="2772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7DC13A8-1CB8-485E-ACEA-BD3C967EDDC8}">
      <dsp:nvSpPr>
        <dsp:cNvPr id="0" name=""/>
        <dsp:cNvSpPr/>
      </dsp:nvSpPr>
      <dsp:spPr>
        <a:xfrm>
          <a:off x="274320" y="1566885"/>
          <a:ext cx="3840480" cy="3247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ctr" defTabSz="444500">
            <a:lnSpc>
              <a:spcPct val="90000"/>
            </a:lnSpc>
            <a:spcBef>
              <a:spcPct val="0"/>
            </a:spcBef>
            <a:spcAft>
              <a:spcPct val="35000"/>
            </a:spcAft>
          </a:pPr>
          <a:r>
            <a:rPr lang="ru-RU" sz="1000" kern="1200">
              <a:solidFill>
                <a:sysClr val="window" lastClr="FFFFFF"/>
              </a:solidFill>
              <a:latin typeface="Times New Roman" panose="02020603050405020304" pitchFamily="18" charset="0"/>
              <a:ea typeface="+mn-ea"/>
              <a:cs typeface="Times New Roman" panose="02020603050405020304" pitchFamily="18" charset="0"/>
            </a:rPr>
            <a:t>Объем выпуска продукции г. Комсомольск-на-Амуре</a:t>
          </a:r>
        </a:p>
      </dsp:txBody>
      <dsp:txXfrm>
        <a:off x="290172" y="1582737"/>
        <a:ext cx="3808776" cy="2930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61A184-B2F6-428E-9587-27B61BDD1D50}">
      <dsp:nvSpPr>
        <dsp:cNvPr id="0" name=""/>
        <dsp:cNvSpPr/>
      </dsp:nvSpPr>
      <dsp:spPr>
        <a:xfrm>
          <a:off x="0" y="2078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CE178ADF-C312-42B3-8365-8D2F59DDF793}">
      <dsp:nvSpPr>
        <dsp:cNvPr id="0" name=""/>
        <dsp:cNvSpPr/>
      </dsp:nvSpPr>
      <dsp:spPr>
        <a:xfrm>
          <a:off x="243363" y="8978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Темпы роста малого и среднего предпринимательства</a:t>
          </a:r>
        </a:p>
      </dsp:txBody>
      <dsp:txXfrm>
        <a:off x="254891" y="101310"/>
        <a:ext cx="3384036" cy="213104"/>
      </dsp:txXfrm>
    </dsp:sp>
    <dsp:sp modelId="{E87A3DCC-12E6-4829-BEF5-FAAA588E6C38}">
      <dsp:nvSpPr>
        <dsp:cNvPr id="0" name=""/>
        <dsp:cNvSpPr/>
      </dsp:nvSpPr>
      <dsp:spPr>
        <a:xfrm>
          <a:off x="0" y="5707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E9EC0EE-11DC-404F-A812-6C2F7AD85F9D}">
      <dsp:nvSpPr>
        <dsp:cNvPr id="0" name=""/>
        <dsp:cNvSpPr/>
      </dsp:nvSpPr>
      <dsp:spPr>
        <a:xfrm>
          <a:off x="243363" y="45266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Темпы роста заработной платы</a:t>
          </a:r>
        </a:p>
      </dsp:txBody>
      <dsp:txXfrm>
        <a:off x="254891" y="464190"/>
        <a:ext cx="3384036" cy="213104"/>
      </dsp:txXfrm>
    </dsp:sp>
    <dsp:sp modelId="{48683020-CEA7-4681-95AC-6C8EE09C8544}">
      <dsp:nvSpPr>
        <dsp:cNvPr id="0" name=""/>
        <dsp:cNvSpPr/>
      </dsp:nvSpPr>
      <dsp:spPr>
        <a:xfrm>
          <a:off x="0" y="93362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9F02A7BF-A56F-40BF-A4A6-026A206C53B0}">
      <dsp:nvSpPr>
        <dsp:cNvPr id="0" name=""/>
        <dsp:cNvSpPr/>
      </dsp:nvSpPr>
      <dsp:spPr>
        <a:xfrm>
          <a:off x="243363" y="81554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Численность населения города</a:t>
          </a:r>
        </a:p>
      </dsp:txBody>
      <dsp:txXfrm>
        <a:off x="254891" y="827070"/>
        <a:ext cx="3384036" cy="213104"/>
      </dsp:txXfrm>
    </dsp:sp>
    <dsp:sp modelId="{DCD7AE2C-C164-4922-8192-AB5822E4E706}">
      <dsp:nvSpPr>
        <dsp:cNvPr id="0" name=""/>
        <dsp:cNvSpPr/>
      </dsp:nvSpPr>
      <dsp:spPr>
        <a:xfrm>
          <a:off x="0" y="129650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E3F3CF5B-495F-46E7-B356-0828F095C517}">
      <dsp:nvSpPr>
        <dsp:cNvPr id="0" name=""/>
        <dsp:cNvSpPr/>
      </dsp:nvSpPr>
      <dsp:spPr>
        <a:xfrm>
          <a:off x="243363" y="117842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Темпы роста экономически активного населения</a:t>
          </a:r>
        </a:p>
      </dsp:txBody>
      <dsp:txXfrm>
        <a:off x="254891" y="1189950"/>
        <a:ext cx="3384036" cy="213104"/>
      </dsp:txXfrm>
    </dsp:sp>
    <dsp:sp modelId="{41E15EAA-3C87-47C4-A0B2-6BC5BC0E294E}">
      <dsp:nvSpPr>
        <dsp:cNvPr id="0" name=""/>
        <dsp:cNvSpPr/>
      </dsp:nvSpPr>
      <dsp:spPr>
        <a:xfrm>
          <a:off x="0" y="165938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EC05A7C2-D92E-4A4C-AF75-631D5492CAA0}">
      <dsp:nvSpPr>
        <dsp:cNvPr id="0" name=""/>
        <dsp:cNvSpPr/>
      </dsp:nvSpPr>
      <dsp:spPr>
        <a:xfrm>
          <a:off x="243363" y="154130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Динамика роста совокупного фонда оплаты труда</a:t>
          </a:r>
        </a:p>
      </dsp:txBody>
      <dsp:txXfrm>
        <a:off x="254891" y="1552830"/>
        <a:ext cx="3384036" cy="213104"/>
      </dsp:txXfrm>
    </dsp:sp>
    <dsp:sp modelId="{FCA710AF-EC44-4C22-86B5-1428202E581F}">
      <dsp:nvSpPr>
        <dsp:cNvPr id="0" name=""/>
        <dsp:cNvSpPr/>
      </dsp:nvSpPr>
      <dsp:spPr>
        <a:xfrm>
          <a:off x="0" y="202226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4CE3FBEC-A09D-452C-9CB7-C03FA0EE494E}">
      <dsp:nvSpPr>
        <dsp:cNvPr id="0" name=""/>
        <dsp:cNvSpPr/>
      </dsp:nvSpPr>
      <dsp:spPr>
        <a:xfrm>
          <a:off x="243363" y="190418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Динамика роста  налоговых поступлений в виде НДФЛ</a:t>
          </a:r>
        </a:p>
      </dsp:txBody>
      <dsp:txXfrm>
        <a:off x="254891" y="1915710"/>
        <a:ext cx="3384036" cy="213104"/>
      </dsp:txXfrm>
    </dsp:sp>
    <dsp:sp modelId="{1B15D922-C908-47BC-A6CF-8E5065D81E67}">
      <dsp:nvSpPr>
        <dsp:cNvPr id="0" name=""/>
        <dsp:cNvSpPr/>
      </dsp:nvSpPr>
      <dsp:spPr>
        <a:xfrm>
          <a:off x="0" y="2385142"/>
          <a:ext cx="4867274" cy="201600"/>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sp>
    <dsp:sp modelId="{F99DDE15-6E78-4D88-A55B-19499CE79ABA}">
      <dsp:nvSpPr>
        <dsp:cNvPr id="0" name=""/>
        <dsp:cNvSpPr/>
      </dsp:nvSpPr>
      <dsp:spPr>
        <a:xfrm>
          <a:off x="243363" y="2267062"/>
          <a:ext cx="3407092" cy="23616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8780" tIns="0" rIns="128780" bIns="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Динамика роста доходов бюджета города</a:t>
          </a:r>
        </a:p>
      </dsp:txBody>
      <dsp:txXfrm>
        <a:off x="254891" y="2278590"/>
        <a:ext cx="3384036" cy="21310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TotalTime>
  <Pages>16</Pages>
  <Words>3210</Words>
  <Characters>18298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2016-09-05T13:54:00Z</cp:lastPrinted>
  <dcterms:created xsi:type="dcterms:W3CDTF">2016-09-03T11:37:00Z</dcterms:created>
  <dcterms:modified xsi:type="dcterms:W3CDTF">2016-09-18T15:36:00Z</dcterms:modified>
</cp:coreProperties>
</file>